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64467" w14:textId="3FBE8589" w:rsidR="004F485E" w:rsidRPr="00EF659D" w:rsidRDefault="004F485E" w:rsidP="004F485E">
      <w:pPr>
        <w:rPr>
          <w:rFonts w:asciiTheme="minorHAnsi" w:hAnsiTheme="minorHAnsi" w:cs="Arial"/>
        </w:rPr>
      </w:pPr>
      <w:r w:rsidRPr="00EF659D">
        <w:rPr>
          <w:rFonts w:asciiTheme="minorHAnsi" w:hAnsiTheme="minorHAnsi" w:cs="Arial"/>
        </w:rPr>
        <w:t>MINUTES of</w:t>
      </w:r>
      <w:r>
        <w:rPr>
          <w:rFonts w:asciiTheme="minorHAnsi" w:hAnsiTheme="minorHAnsi" w:cs="Arial"/>
        </w:rPr>
        <w:t xml:space="preserve"> an ordinary </w:t>
      </w:r>
      <w:r w:rsidRPr="00EF659D">
        <w:rPr>
          <w:rFonts w:asciiTheme="minorHAnsi" w:hAnsiTheme="minorHAnsi" w:cs="Arial"/>
        </w:rPr>
        <w:t xml:space="preserve">Meeting of </w:t>
      </w:r>
      <w:r w:rsidRPr="00EF659D">
        <w:rPr>
          <w:rFonts w:asciiTheme="minorHAnsi" w:hAnsiTheme="minorHAnsi" w:cs="Arial"/>
          <w:b/>
        </w:rPr>
        <w:t>KNOCKIN PARISH COUNCIL</w:t>
      </w:r>
      <w:r w:rsidRPr="00EF659D">
        <w:rPr>
          <w:rFonts w:asciiTheme="minorHAnsi" w:hAnsiTheme="minorHAnsi" w:cs="Arial"/>
        </w:rPr>
        <w:t xml:space="preserve"> held in the Assembly Rooms, Knockin on </w:t>
      </w:r>
      <w:r>
        <w:rPr>
          <w:rFonts w:asciiTheme="minorHAnsi" w:hAnsiTheme="minorHAnsi" w:cs="Arial"/>
        </w:rPr>
        <w:t>Tuesday 10</w:t>
      </w:r>
      <w:r w:rsidRPr="0075658A">
        <w:rPr>
          <w:rFonts w:asciiTheme="minorHAnsi" w:hAnsiTheme="minorHAnsi" w:cs="Arial"/>
          <w:vertAlign w:val="superscript"/>
        </w:rPr>
        <w:t>th</w:t>
      </w:r>
      <w:r>
        <w:rPr>
          <w:rFonts w:asciiTheme="minorHAnsi" w:hAnsiTheme="minorHAnsi" w:cs="Arial"/>
        </w:rPr>
        <w:t xml:space="preserve"> March 2020 at 19.45. </w:t>
      </w:r>
    </w:p>
    <w:p w14:paraId="1EFAFDEF" w14:textId="77777777" w:rsidR="004F485E" w:rsidRPr="00EF659D" w:rsidRDefault="004F485E" w:rsidP="004F485E">
      <w:pPr>
        <w:ind w:left="284"/>
        <w:rPr>
          <w:rFonts w:asciiTheme="minorHAnsi" w:hAnsiTheme="minorHAnsi" w:cs="Arial"/>
        </w:rPr>
      </w:pPr>
    </w:p>
    <w:p w14:paraId="1DEC7D7D" w14:textId="378087A1" w:rsidR="004F485E" w:rsidRDefault="004F485E" w:rsidP="004F485E">
      <w:pPr>
        <w:pStyle w:val="Title"/>
        <w:jc w:val="left"/>
        <w:rPr>
          <w:rFonts w:asciiTheme="minorHAnsi" w:hAnsiTheme="minorHAnsi"/>
          <w:b/>
          <w:sz w:val="24"/>
          <w:szCs w:val="24"/>
        </w:rPr>
      </w:pPr>
      <w:r w:rsidRPr="00EF659D">
        <w:rPr>
          <w:rFonts w:asciiTheme="minorHAnsi" w:hAnsiTheme="minorHAnsi" w:cs="Arial"/>
          <w:sz w:val="24"/>
          <w:szCs w:val="24"/>
        </w:rPr>
        <w:t>P</w:t>
      </w:r>
      <w:r>
        <w:rPr>
          <w:rFonts w:asciiTheme="minorHAnsi" w:hAnsiTheme="minorHAnsi" w:cs="Arial"/>
          <w:sz w:val="24"/>
          <w:szCs w:val="24"/>
        </w:rPr>
        <w:t>resent</w:t>
      </w:r>
      <w:r w:rsidR="0050233F">
        <w:rPr>
          <w:rFonts w:asciiTheme="minorHAnsi" w:hAnsiTheme="minorHAnsi" w:cs="Arial"/>
          <w:sz w:val="24"/>
          <w:szCs w:val="24"/>
        </w:rPr>
        <w:t xml:space="preserve"> -</w:t>
      </w:r>
      <w:r w:rsidRPr="00FA7013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S </w:t>
      </w:r>
      <w:proofErr w:type="gramStart"/>
      <w:r>
        <w:rPr>
          <w:rFonts w:asciiTheme="minorHAnsi" w:hAnsiTheme="minorHAnsi"/>
          <w:sz w:val="24"/>
        </w:rPr>
        <w:t>Edwards</w:t>
      </w:r>
      <w:r w:rsidRPr="00FA7013">
        <w:rPr>
          <w:rFonts w:asciiTheme="minorHAnsi" w:hAnsiTheme="minorHAnsi"/>
          <w:sz w:val="24"/>
        </w:rPr>
        <w:t>(</w:t>
      </w:r>
      <w:proofErr w:type="gramEnd"/>
      <w:r w:rsidRPr="00FA7013">
        <w:rPr>
          <w:rFonts w:asciiTheme="minorHAnsi" w:hAnsiTheme="minorHAnsi"/>
          <w:sz w:val="24"/>
        </w:rPr>
        <w:t>Chairman</w:t>
      </w:r>
      <w:r>
        <w:rPr>
          <w:rFonts w:asciiTheme="minorHAnsi" w:hAnsiTheme="minorHAnsi"/>
          <w:sz w:val="24"/>
        </w:rPr>
        <w:t>), C Doyle</w:t>
      </w:r>
      <w:r w:rsidRPr="00482A84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M Lawson, D Roberts.</w:t>
      </w:r>
    </w:p>
    <w:p w14:paraId="1496D8B7" w14:textId="77777777" w:rsidR="004F485E" w:rsidRDefault="004F485E" w:rsidP="004F485E">
      <w:pPr>
        <w:pStyle w:val="Title"/>
        <w:jc w:val="left"/>
        <w:rPr>
          <w:rFonts w:asciiTheme="minorHAnsi" w:hAnsiTheme="minorHAnsi"/>
          <w:sz w:val="24"/>
        </w:rPr>
      </w:pPr>
    </w:p>
    <w:p w14:paraId="7A048FB6" w14:textId="77777777" w:rsidR="004F485E" w:rsidRDefault="004F485E" w:rsidP="004F485E">
      <w:pPr>
        <w:pStyle w:val="Title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0 members of the public present.</w:t>
      </w:r>
    </w:p>
    <w:p w14:paraId="1C0A31E7" w14:textId="77777777" w:rsidR="004F485E" w:rsidRDefault="004F485E" w:rsidP="004F485E"/>
    <w:tbl>
      <w:tblPr>
        <w:tblW w:w="1009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851"/>
        <w:gridCol w:w="13"/>
        <w:gridCol w:w="9234"/>
      </w:tblGrid>
      <w:tr w:rsidR="004F485E" w:rsidRPr="009B71B5" w14:paraId="1D1B5E2F" w14:textId="77777777" w:rsidTr="00B07674">
        <w:trPr>
          <w:trHeight w:val="80"/>
        </w:trPr>
        <w:tc>
          <w:tcPr>
            <w:tcW w:w="851" w:type="dxa"/>
          </w:tcPr>
          <w:p w14:paraId="4E293D43" w14:textId="77777777" w:rsidR="004F485E" w:rsidRPr="009B71B5" w:rsidRDefault="004F485E" w:rsidP="00AC285A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Hlk497838470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60</w:t>
            </w:r>
            <w:r w:rsidR="00793DF3">
              <w:rPr>
                <w:rFonts w:asciiTheme="minorHAnsi" w:hAnsiTheme="minorHAnsi" w:cstheme="minorHAnsi"/>
                <w:b/>
                <w:sz w:val="24"/>
                <w:szCs w:val="24"/>
              </w:rPr>
              <w:t>/20</w:t>
            </w:r>
          </w:p>
        </w:tc>
        <w:tc>
          <w:tcPr>
            <w:tcW w:w="9247" w:type="dxa"/>
            <w:gridSpan w:val="2"/>
          </w:tcPr>
          <w:p w14:paraId="1F202515" w14:textId="77777777" w:rsidR="004F485E" w:rsidRDefault="004F485E" w:rsidP="00AC285A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71B5">
              <w:rPr>
                <w:rFonts w:asciiTheme="minorHAnsi" w:hAnsiTheme="minorHAnsi" w:cstheme="minorHAnsi"/>
                <w:b/>
                <w:sz w:val="24"/>
                <w:szCs w:val="24"/>
              </w:rPr>
              <w:t>TO ACCEPT APOLOGIES FOR ABSENCE</w:t>
            </w:r>
          </w:p>
          <w:p w14:paraId="2F3B6621" w14:textId="77777777" w:rsidR="004F485E" w:rsidRPr="00252A30" w:rsidRDefault="004F485E" w:rsidP="00AC285A">
            <w:pPr>
              <w:pStyle w:val="Title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52A30">
              <w:rPr>
                <w:rFonts w:asciiTheme="minorHAnsi" w:hAnsiTheme="minorHAnsi" w:cstheme="minorHAnsi"/>
                <w:bCs/>
                <w:sz w:val="24"/>
                <w:szCs w:val="24"/>
              </w:rPr>
              <w:t>C</w:t>
            </w:r>
            <w:r w:rsidR="00252A30" w:rsidRPr="00252A3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Keay, </w:t>
            </w:r>
            <w:r w:rsidR="00252A30" w:rsidRPr="00252A30">
              <w:rPr>
                <w:rFonts w:asciiTheme="minorHAnsi" w:hAnsiTheme="minorHAnsi"/>
                <w:bCs/>
                <w:sz w:val="24"/>
                <w:szCs w:val="24"/>
              </w:rPr>
              <w:t>A Hutchinson</w:t>
            </w:r>
            <w:r w:rsidR="002846CB">
              <w:rPr>
                <w:rFonts w:asciiTheme="minorHAnsi" w:hAnsiTheme="minorHAnsi"/>
                <w:bCs/>
                <w:sz w:val="24"/>
                <w:szCs w:val="24"/>
              </w:rPr>
              <w:t>, M Moseley</w:t>
            </w:r>
          </w:p>
          <w:p w14:paraId="14C9CF1E" w14:textId="77777777" w:rsidR="004F485E" w:rsidRPr="009B71B5" w:rsidRDefault="004F485E" w:rsidP="00AC285A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485E" w:rsidRPr="009B71B5" w14:paraId="48F5DFCB" w14:textId="77777777" w:rsidTr="00B07674">
        <w:trPr>
          <w:trHeight w:val="80"/>
        </w:trPr>
        <w:tc>
          <w:tcPr>
            <w:tcW w:w="851" w:type="dxa"/>
          </w:tcPr>
          <w:p w14:paraId="3DF8F1F6" w14:textId="77777777" w:rsidR="004F485E" w:rsidRPr="009B71B5" w:rsidRDefault="004F485E" w:rsidP="00AC285A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61</w:t>
            </w:r>
            <w:r w:rsidR="00793DF3">
              <w:rPr>
                <w:rFonts w:asciiTheme="minorHAnsi" w:hAnsiTheme="minorHAnsi" w:cstheme="minorHAnsi"/>
                <w:b/>
                <w:sz w:val="24"/>
                <w:szCs w:val="24"/>
              </w:rPr>
              <w:t>/20</w:t>
            </w:r>
          </w:p>
        </w:tc>
        <w:tc>
          <w:tcPr>
            <w:tcW w:w="9247" w:type="dxa"/>
            <w:gridSpan w:val="2"/>
          </w:tcPr>
          <w:p w14:paraId="12674FC0" w14:textId="77777777" w:rsidR="004F485E" w:rsidRPr="009B71B5" w:rsidRDefault="004F485E" w:rsidP="00AC285A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 w:cstheme="minorHAnsi"/>
                <w:b/>
              </w:rPr>
            </w:pPr>
            <w:r w:rsidRPr="009B71B5">
              <w:rPr>
                <w:rFonts w:asciiTheme="minorHAnsi" w:hAnsiTheme="minorHAnsi" w:cstheme="minorHAnsi"/>
                <w:b/>
              </w:rPr>
              <w:t xml:space="preserve">DISCLOSABLE PECUNIARY INTERESTS </w:t>
            </w:r>
          </w:p>
          <w:p w14:paraId="206B2303" w14:textId="0B15BF80" w:rsidR="004F485E" w:rsidRPr="009B71B5" w:rsidRDefault="004F485E" w:rsidP="00AC285A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 w:cstheme="minorHAnsi"/>
              </w:rPr>
            </w:pPr>
            <w:r w:rsidRPr="009B71B5">
              <w:rPr>
                <w:rFonts w:asciiTheme="minorHAnsi" w:hAnsiTheme="minorHAnsi" w:cstheme="minorHAnsi"/>
              </w:rPr>
              <w:t>1. Declaration of any disclosable pecuniary interest in a matter to be discussed at the meeting and which is not included in the register of interests</w:t>
            </w:r>
            <w:r w:rsidR="0091237E">
              <w:rPr>
                <w:rFonts w:asciiTheme="minorHAnsi" w:hAnsiTheme="minorHAnsi" w:cstheme="minorHAnsi"/>
              </w:rPr>
              <w:t xml:space="preserve"> – none declared</w:t>
            </w:r>
            <w:r w:rsidR="0050233F">
              <w:rPr>
                <w:rFonts w:asciiTheme="minorHAnsi" w:hAnsiTheme="minorHAnsi" w:cstheme="minorHAnsi"/>
              </w:rPr>
              <w:t>.</w:t>
            </w:r>
          </w:p>
          <w:p w14:paraId="492AEEA6" w14:textId="3EFD7B86" w:rsidR="004F485E" w:rsidRPr="009B71B5" w:rsidRDefault="004F485E" w:rsidP="00AC285A">
            <w:pPr>
              <w:rPr>
                <w:rFonts w:asciiTheme="minorHAnsi" w:hAnsiTheme="minorHAnsi" w:cstheme="minorHAnsi"/>
              </w:rPr>
            </w:pPr>
            <w:r w:rsidRPr="009B71B5">
              <w:rPr>
                <w:rFonts w:asciiTheme="minorHAnsi" w:hAnsiTheme="minorHAnsi" w:cstheme="minorHAnsi"/>
              </w:rPr>
              <w:t>2. To consider dispensation applications</w:t>
            </w:r>
            <w:r w:rsidR="0050233F">
              <w:rPr>
                <w:rFonts w:asciiTheme="minorHAnsi" w:hAnsiTheme="minorHAnsi" w:cstheme="minorHAnsi"/>
              </w:rPr>
              <w:t xml:space="preserve"> -</w:t>
            </w:r>
            <w:r w:rsidR="0091237E">
              <w:rPr>
                <w:rFonts w:asciiTheme="minorHAnsi" w:hAnsiTheme="minorHAnsi" w:cstheme="minorHAnsi"/>
              </w:rPr>
              <w:t xml:space="preserve"> none received</w:t>
            </w:r>
            <w:r w:rsidR="0050233F">
              <w:rPr>
                <w:rFonts w:asciiTheme="minorHAnsi" w:hAnsiTheme="minorHAnsi" w:cstheme="minorHAnsi"/>
              </w:rPr>
              <w:t>.</w:t>
            </w:r>
          </w:p>
          <w:p w14:paraId="0F1237DD" w14:textId="77777777" w:rsidR="004F485E" w:rsidRPr="009B71B5" w:rsidRDefault="004F485E" w:rsidP="00AC285A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485E" w:rsidRPr="009B71B5" w14:paraId="661AFE77" w14:textId="77777777" w:rsidTr="00B07674">
        <w:trPr>
          <w:trHeight w:val="80"/>
        </w:trPr>
        <w:tc>
          <w:tcPr>
            <w:tcW w:w="851" w:type="dxa"/>
          </w:tcPr>
          <w:p w14:paraId="1B9745AA" w14:textId="77777777" w:rsidR="004F485E" w:rsidRPr="009B71B5" w:rsidRDefault="004F485E" w:rsidP="00AC285A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62</w:t>
            </w:r>
            <w:r w:rsidR="00793DF3">
              <w:rPr>
                <w:rFonts w:asciiTheme="minorHAnsi" w:hAnsiTheme="minorHAnsi" w:cstheme="minorHAnsi"/>
                <w:b/>
                <w:sz w:val="24"/>
                <w:szCs w:val="24"/>
              </w:rPr>
              <w:t>/20</w:t>
            </w:r>
          </w:p>
        </w:tc>
        <w:tc>
          <w:tcPr>
            <w:tcW w:w="9247" w:type="dxa"/>
            <w:gridSpan w:val="2"/>
          </w:tcPr>
          <w:p w14:paraId="15585936" w14:textId="77777777" w:rsidR="004F485E" w:rsidRDefault="004F485E" w:rsidP="00AC285A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71B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 CONFIRM THE MINUTES OF THE MEETING HELD ON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14.1.20</w:t>
            </w:r>
          </w:p>
          <w:p w14:paraId="796326E9" w14:textId="77777777" w:rsidR="0091237E" w:rsidRPr="009B71B5" w:rsidRDefault="0091237E" w:rsidP="00AC285A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BD89E9F" w14:textId="77777777" w:rsidR="004F485E" w:rsidRDefault="0091237E" w:rsidP="00AC285A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RESOLVED to approve the minutes of the meeting held on 14.1.20 and they were duly signed as a true record.</w:t>
            </w:r>
          </w:p>
          <w:p w14:paraId="704A1BD7" w14:textId="77777777" w:rsidR="003434B5" w:rsidRPr="009B71B5" w:rsidRDefault="003434B5" w:rsidP="00AC285A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485E" w:rsidRPr="009B71B5" w14:paraId="6BEFBD8C" w14:textId="77777777" w:rsidTr="00B07674">
        <w:trPr>
          <w:trHeight w:val="80"/>
        </w:trPr>
        <w:tc>
          <w:tcPr>
            <w:tcW w:w="851" w:type="dxa"/>
          </w:tcPr>
          <w:p w14:paraId="34A102B5" w14:textId="77777777" w:rsidR="004F485E" w:rsidRPr="009B71B5" w:rsidRDefault="004F485E" w:rsidP="00AC285A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63</w:t>
            </w:r>
            <w:r w:rsidR="00793DF3">
              <w:rPr>
                <w:rFonts w:asciiTheme="minorHAnsi" w:hAnsiTheme="minorHAnsi" w:cstheme="minorHAnsi"/>
                <w:b/>
                <w:sz w:val="24"/>
                <w:szCs w:val="24"/>
              </w:rPr>
              <w:t>/20</w:t>
            </w:r>
          </w:p>
        </w:tc>
        <w:tc>
          <w:tcPr>
            <w:tcW w:w="9247" w:type="dxa"/>
            <w:gridSpan w:val="2"/>
          </w:tcPr>
          <w:p w14:paraId="1FF1ADAD" w14:textId="77777777" w:rsidR="004F485E" w:rsidRPr="009B71B5" w:rsidRDefault="004F485E" w:rsidP="00AC285A">
            <w:pPr>
              <w:pStyle w:val="Titl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B71B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PUBLIC PARTICIPATION SESSION – </w:t>
            </w:r>
            <w:r w:rsidRPr="009B71B5">
              <w:rPr>
                <w:rFonts w:asciiTheme="minorHAnsi" w:hAnsiTheme="minorHAnsi" w:cstheme="minorHAnsi"/>
                <w:sz w:val="24"/>
                <w:szCs w:val="24"/>
              </w:rPr>
              <w:t>a period of 15 minutes will be set aside for the public to speak on any items on the agenda (this may be extended at the discretion of the chairman)</w:t>
            </w:r>
          </w:p>
          <w:p w14:paraId="15A08A1C" w14:textId="1D789787" w:rsidR="004F485E" w:rsidRPr="0091237E" w:rsidRDefault="0091237E" w:rsidP="00AC285A">
            <w:pPr>
              <w:pStyle w:val="Title"/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bidi="en-US"/>
              </w:rPr>
            </w:pPr>
            <w:r w:rsidRPr="0091237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bidi="en-US"/>
              </w:rPr>
              <w:t>None present</w:t>
            </w:r>
            <w:r w:rsidR="0050233F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bidi="en-US"/>
              </w:rPr>
              <w:t>.</w:t>
            </w:r>
          </w:p>
          <w:p w14:paraId="4ADF19DB" w14:textId="77777777" w:rsidR="0091237E" w:rsidRPr="009B71B5" w:rsidRDefault="0091237E" w:rsidP="00AC285A">
            <w:pPr>
              <w:pStyle w:val="Title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bidi="en-US"/>
              </w:rPr>
            </w:pPr>
          </w:p>
        </w:tc>
      </w:tr>
      <w:tr w:rsidR="004F485E" w:rsidRPr="009B71B5" w14:paraId="15A6C4B3" w14:textId="77777777" w:rsidTr="00B07674">
        <w:tc>
          <w:tcPr>
            <w:tcW w:w="864" w:type="dxa"/>
            <w:gridSpan w:val="2"/>
          </w:tcPr>
          <w:p w14:paraId="67479FA4" w14:textId="77777777" w:rsidR="004F485E" w:rsidRPr="009B71B5" w:rsidRDefault="004F485E" w:rsidP="00AC285A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64</w:t>
            </w:r>
            <w:r w:rsidR="00793DF3">
              <w:rPr>
                <w:rFonts w:asciiTheme="minorHAnsi" w:hAnsiTheme="minorHAnsi" w:cstheme="minorHAnsi"/>
                <w:b/>
                <w:sz w:val="24"/>
                <w:szCs w:val="24"/>
              </w:rPr>
              <w:t>/20</w:t>
            </w:r>
          </w:p>
        </w:tc>
        <w:tc>
          <w:tcPr>
            <w:tcW w:w="9234" w:type="dxa"/>
          </w:tcPr>
          <w:p w14:paraId="41C4331D" w14:textId="77777777" w:rsidR="004F485E" w:rsidRPr="009B71B5" w:rsidRDefault="004F485E" w:rsidP="00AC285A">
            <w:pPr>
              <w:ind w:left="36"/>
              <w:rPr>
                <w:rFonts w:asciiTheme="minorHAnsi" w:hAnsiTheme="minorHAnsi" w:cstheme="minorHAnsi"/>
                <w:b/>
              </w:rPr>
            </w:pPr>
            <w:r w:rsidRPr="009B71B5">
              <w:rPr>
                <w:rFonts w:asciiTheme="minorHAnsi" w:hAnsiTheme="minorHAnsi" w:cstheme="minorHAnsi"/>
                <w:b/>
              </w:rPr>
              <w:t xml:space="preserve">REPORTS </w:t>
            </w:r>
          </w:p>
          <w:p w14:paraId="1EE9C5E4" w14:textId="77777777" w:rsidR="003434B5" w:rsidRDefault="004F485E" w:rsidP="00AC285A">
            <w:pPr>
              <w:pStyle w:val="Titl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B71B5">
              <w:rPr>
                <w:rFonts w:asciiTheme="minorHAnsi" w:hAnsiTheme="minorHAnsi" w:cstheme="minorHAnsi"/>
                <w:sz w:val="24"/>
                <w:szCs w:val="24"/>
              </w:rPr>
              <w:t>Police</w:t>
            </w:r>
            <w:r w:rsidR="003434B5">
              <w:rPr>
                <w:rFonts w:asciiTheme="minorHAnsi" w:hAnsiTheme="minorHAnsi" w:cstheme="minorHAnsi"/>
                <w:sz w:val="24"/>
                <w:szCs w:val="24"/>
              </w:rPr>
              <w:t xml:space="preserve"> – circulated </w:t>
            </w:r>
          </w:p>
          <w:p w14:paraId="095973F4" w14:textId="77777777" w:rsidR="003434B5" w:rsidRDefault="004F485E" w:rsidP="00AC285A">
            <w:pPr>
              <w:pStyle w:val="Titl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B71B5">
              <w:rPr>
                <w:rFonts w:asciiTheme="minorHAnsi" w:hAnsiTheme="minorHAnsi" w:cstheme="minorHAnsi"/>
                <w:sz w:val="24"/>
                <w:szCs w:val="24"/>
              </w:rPr>
              <w:t>Shropshire Council</w:t>
            </w:r>
            <w:r w:rsidR="003434B5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="0091237E">
              <w:rPr>
                <w:rFonts w:asciiTheme="minorHAnsi" w:hAnsiTheme="minorHAnsi" w:cstheme="minorHAnsi"/>
                <w:sz w:val="24"/>
                <w:szCs w:val="24"/>
              </w:rPr>
              <w:t xml:space="preserve">Councillors expressed concern at the repeated absence of Cllr Lee at Parish Council meetings despite requests for him to attend. The </w:t>
            </w:r>
            <w:r w:rsidR="003434B5">
              <w:rPr>
                <w:rFonts w:asciiTheme="minorHAnsi" w:hAnsiTheme="minorHAnsi" w:cstheme="minorHAnsi"/>
                <w:sz w:val="24"/>
                <w:szCs w:val="24"/>
              </w:rPr>
              <w:t>Clerk</w:t>
            </w:r>
            <w:r w:rsidR="0091237E">
              <w:rPr>
                <w:rFonts w:asciiTheme="minorHAnsi" w:hAnsiTheme="minorHAnsi" w:cstheme="minorHAnsi"/>
                <w:sz w:val="24"/>
                <w:szCs w:val="24"/>
              </w:rPr>
              <w:t xml:space="preserve"> was</w:t>
            </w:r>
            <w:r w:rsidR="003434B5">
              <w:rPr>
                <w:rFonts w:asciiTheme="minorHAnsi" w:hAnsiTheme="minorHAnsi" w:cstheme="minorHAnsi"/>
                <w:sz w:val="24"/>
                <w:szCs w:val="24"/>
              </w:rPr>
              <w:t xml:space="preserve"> asked to contact Peter Nutting to raise the</w:t>
            </w:r>
            <w:r w:rsidR="0091237E">
              <w:rPr>
                <w:rFonts w:asciiTheme="minorHAnsi" w:hAnsiTheme="minorHAnsi" w:cstheme="minorHAnsi"/>
                <w:sz w:val="24"/>
                <w:szCs w:val="24"/>
              </w:rPr>
              <w:t>se concerns with him.</w:t>
            </w:r>
          </w:p>
          <w:p w14:paraId="47C20CFD" w14:textId="77777777" w:rsidR="004F485E" w:rsidRPr="009B71B5" w:rsidRDefault="004F485E" w:rsidP="00AC285A">
            <w:pPr>
              <w:pStyle w:val="Titl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B71B5">
              <w:rPr>
                <w:rFonts w:asciiTheme="minorHAnsi" w:hAnsiTheme="minorHAnsi" w:cstheme="minorHAnsi"/>
                <w:sz w:val="24"/>
                <w:szCs w:val="24"/>
              </w:rPr>
              <w:t>Other reports from councillors and Clerk attending meetings or training courses on the council’s behalf</w:t>
            </w:r>
            <w:r w:rsidR="003434B5">
              <w:rPr>
                <w:rFonts w:asciiTheme="minorHAnsi" w:hAnsiTheme="minorHAnsi" w:cstheme="minorHAnsi"/>
                <w:sz w:val="24"/>
                <w:szCs w:val="24"/>
              </w:rPr>
              <w:t xml:space="preserve"> – none received.</w:t>
            </w:r>
          </w:p>
          <w:p w14:paraId="7A792C55" w14:textId="77777777" w:rsidR="004F485E" w:rsidRPr="009B71B5" w:rsidRDefault="004F485E" w:rsidP="00AC285A">
            <w:pPr>
              <w:ind w:left="36"/>
              <w:rPr>
                <w:rFonts w:asciiTheme="minorHAnsi" w:hAnsiTheme="minorHAnsi" w:cstheme="minorHAnsi"/>
                <w:b/>
              </w:rPr>
            </w:pPr>
          </w:p>
        </w:tc>
      </w:tr>
      <w:tr w:rsidR="004F485E" w:rsidRPr="009B71B5" w14:paraId="10A4B9E1" w14:textId="77777777" w:rsidTr="00B07674">
        <w:tc>
          <w:tcPr>
            <w:tcW w:w="864" w:type="dxa"/>
            <w:gridSpan w:val="2"/>
          </w:tcPr>
          <w:p w14:paraId="39D4B868" w14:textId="77777777" w:rsidR="004F485E" w:rsidRPr="009B71B5" w:rsidRDefault="004F485E" w:rsidP="00AC285A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65</w:t>
            </w:r>
            <w:r w:rsidR="00793DF3">
              <w:rPr>
                <w:rFonts w:asciiTheme="minorHAnsi" w:hAnsiTheme="minorHAnsi" w:cstheme="minorHAnsi"/>
                <w:b/>
                <w:sz w:val="24"/>
                <w:szCs w:val="24"/>
              </w:rPr>
              <w:t>/20</w:t>
            </w:r>
          </w:p>
        </w:tc>
        <w:tc>
          <w:tcPr>
            <w:tcW w:w="9234" w:type="dxa"/>
          </w:tcPr>
          <w:p w14:paraId="30B33C28" w14:textId="77777777" w:rsidR="004F485E" w:rsidRPr="009B71B5" w:rsidRDefault="004F485E" w:rsidP="00AC285A">
            <w:pPr>
              <w:ind w:left="36"/>
              <w:rPr>
                <w:rFonts w:asciiTheme="minorHAnsi" w:hAnsiTheme="minorHAnsi" w:cstheme="minorHAnsi"/>
                <w:b/>
              </w:rPr>
            </w:pPr>
            <w:r w:rsidRPr="009B71B5">
              <w:rPr>
                <w:rFonts w:asciiTheme="minorHAnsi" w:hAnsiTheme="minorHAnsi" w:cstheme="minorHAnsi"/>
                <w:b/>
              </w:rPr>
              <w:t>PLANNING</w:t>
            </w:r>
          </w:p>
          <w:p w14:paraId="6717A438" w14:textId="77777777" w:rsidR="004F485E" w:rsidRDefault="004F485E" w:rsidP="00AC285A">
            <w:pPr>
              <w:ind w:left="36"/>
              <w:rPr>
                <w:rFonts w:asciiTheme="minorHAnsi" w:hAnsiTheme="minorHAnsi" w:cstheme="minorHAnsi"/>
              </w:rPr>
            </w:pPr>
            <w:r w:rsidRPr="009B71B5">
              <w:rPr>
                <w:rFonts w:asciiTheme="minorHAnsi" w:hAnsiTheme="minorHAnsi" w:cstheme="minorHAnsi"/>
                <w:b/>
              </w:rPr>
              <w:t xml:space="preserve">a) Planning Items for Information </w:t>
            </w:r>
          </w:p>
          <w:p w14:paraId="1103E272" w14:textId="77777777" w:rsidR="004F485E" w:rsidRDefault="004F485E" w:rsidP="00AC285A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 w:rsidRPr="00BC5010">
              <w:rPr>
                <w:rFonts w:ascii="Calibri" w:hAnsi="Calibri" w:cs="Calibri"/>
                <w:sz w:val="24"/>
                <w:szCs w:val="24"/>
              </w:rPr>
              <w:t xml:space="preserve">20/00533/TCA Address: Roadside Trees </w:t>
            </w:r>
            <w:proofErr w:type="gramStart"/>
            <w:r w:rsidRPr="00BC5010">
              <w:rPr>
                <w:rFonts w:ascii="Calibri" w:hAnsi="Calibri" w:cs="Calibri"/>
                <w:sz w:val="24"/>
                <w:szCs w:val="24"/>
              </w:rPr>
              <w:t>At</w:t>
            </w:r>
            <w:proofErr w:type="gramEnd"/>
            <w:r w:rsidRPr="00BC5010">
              <w:rPr>
                <w:rFonts w:ascii="Calibri" w:hAnsi="Calibri" w:cs="Calibri"/>
                <w:sz w:val="24"/>
                <w:szCs w:val="24"/>
              </w:rPr>
              <w:t xml:space="preserve"> Knockin, Knockin Heath, Proposal:  Works to trees (See Schedule) within Knockin Conservation Area</w:t>
            </w:r>
            <w:r w:rsidR="003434B5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5D12EAAE" w14:textId="77777777" w:rsidR="003434B5" w:rsidRDefault="003434B5" w:rsidP="00AC285A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</w:p>
          <w:p w14:paraId="39C2090D" w14:textId="77777777" w:rsidR="003434B5" w:rsidRPr="003434B5" w:rsidRDefault="003434B5" w:rsidP="00AC285A">
            <w:pPr>
              <w:pStyle w:val="PlainTex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434B5">
              <w:rPr>
                <w:rFonts w:ascii="Calibri" w:hAnsi="Calibri" w:cs="Calibri"/>
                <w:b/>
                <w:bCs/>
                <w:sz w:val="24"/>
                <w:szCs w:val="24"/>
              </w:rPr>
              <w:t>RESOLVED to note</w:t>
            </w:r>
          </w:p>
          <w:p w14:paraId="63E20A84" w14:textId="77777777" w:rsidR="003434B5" w:rsidRPr="00BC5010" w:rsidRDefault="003434B5" w:rsidP="00AC285A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</w:p>
          <w:p w14:paraId="71BA5F23" w14:textId="77777777" w:rsidR="004F485E" w:rsidRDefault="004F485E" w:rsidP="00AC285A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9B71B5">
              <w:rPr>
                <w:rFonts w:asciiTheme="minorHAnsi" w:hAnsiTheme="minorHAnsi" w:cstheme="minorHAnsi"/>
                <w:b/>
              </w:rPr>
              <w:t xml:space="preserve">b) Planning matters for consideration – </w:t>
            </w:r>
            <w:r w:rsidRPr="009B71B5">
              <w:rPr>
                <w:rFonts w:asciiTheme="minorHAnsi" w:hAnsiTheme="minorHAnsi" w:cstheme="minorHAnsi"/>
              </w:rPr>
              <w:t>none at time of publishing</w:t>
            </w:r>
          </w:p>
          <w:p w14:paraId="15E0C538" w14:textId="77777777" w:rsidR="003434B5" w:rsidRPr="009B71B5" w:rsidRDefault="003434B5" w:rsidP="00AC285A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</w:p>
          <w:p w14:paraId="6AFAA06D" w14:textId="77777777" w:rsidR="004F485E" w:rsidRDefault="004F485E" w:rsidP="00AC285A">
            <w:pPr>
              <w:pStyle w:val="PlainTex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B71B5">
              <w:rPr>
                <w:rFonts w:asciiTheme="minorHAnsi" w:hAnsiTheme="minorHAnsi" w:cstheme="minorHAnsi"/>
                <w:b/>
                <w:sz w:val="24"/>
                <w:szCs w:val="24"/>
              </w:rPr>
              <w:t>c) To consider any planning application received after the publishing of the agenda</w:t>
            </w:r>
            <w:r w:rsidR="003434B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</w:t>
            </w:r>
            <w:r w:rsidR="003434B5" w:rsidRPr="003434B5">
              <w:rPr>
                <w:rFonts w:asciiTheme="minorHAnsi" w:hAnsiTheme="minorHAnsi" w:cstheme="minorHAnsi"/>
                <w:bCs/>
                <w:sz w:val="24"/>
                <w:szCs w:val="24"/>
              </w:rPr>
              <w:t>none received.</w:t>
            </w:r>
          </w:p>
          <w:p w14:paraId="2BE96072" w14:textId="77777777" w:rsidR="003434B5" w:rsidRPr="003434B5" w:rsidRDefault="003434B5" w:rsidP="00AC285A">
            <w:pPr>
              <w:pStyle w:val="PlainTex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325D027" w14:textId="77777777" w:rsidR="004F485E" w:rsidRDefault="004F485E" w:rsidP="00AC285A">
            <w:pPr>
              <w:pStyle w:val="PlainTex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d) </w:t>
            </w:r>
            <w:r w:rsidRPr="00E6117F">
              <w:rPr>
                <w:rFonts w:asciiTheme="minorHAnsi" w:hAnsiTheme="minorHAnsi" w:cstheme="minorHAnsi"/>
                <w:b/>
                <w:sz w:val="24"/>
                <w:szCs w:val="24"/>
              </w:rPr>
              <w:t>Shropshire Council Place Plans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</w:t>
            </w:r>
            <w:r w:rsidRPr="00E6117F">
              <w:rPr>
                <w:rFonts w:asciiTheme="minorHAnsi" w:hAnsiTheme="minorHAnsi" w:cstheme="minorHAnsi"/>
                <w:bCs/>
                <w:sz w:val="24"/>
                <w:szCs w:val="24"/>
              </w:rPr>
              <w:t>to note publication of</w:t>
            </w:r>
          </w:p>
          <w:p w14:paraId="4CAF40BC" w14:textId="77777777" w:rsidR="003434B5" w:rsidRDefault="003434B5" w:rsidP="00AC285A">
            <w:pPr>
              <w:pStyle w:val="PlainTex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A533A98" w14:textId="77777777" w:rsidR="003434B5" w:rsidRPr="003434B5" w:rsidRDefault="003434B5" w:rsidP="003434B5">
            <w:pPr>
              <w:pStyle w:val="PlainTex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434B5">
              <w:rPr>
                <w:rFonts w:ascii="Calibri" w:hAnsi="Calibri" w:cs="Calibri"/>
                <w:b/>
                <w:bCs/>
                <w:sz w:val="24"/>
                <w:szCs w:val="24"/>
              </w:rPr>
              <w:t>RESOLVED to note</w:t>
            </w:r>
          </w:p>
          <w:p w14:paraId="65FBD24D" w14:textId="77777777" w:rsidR="003434B5" w:rsidRDefault="003434B5" w:rsidP="00AC285A">
            <w:pPr>
              <w:pStyle w:val="PlainTex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8BFC232" w14:textId="77777777" w:rsidR="004F485E" w:rsidRDefault="004F485E" w:rsidP="00AC285A">
            <w:pPr>
              <w:pStyle w:val="PlainTex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A1035">
              <w:rPr>
                <w:rFonts w:asciiTheme="minorHAnsi" w:hAnsiTheme="minorHAnsi" w:cstheme="minorHAnsi"/>
                <w:b/>
                <w:sz w:val="24"/>
                <w:szCs w:val="24"/>
              </w:rPr>
              <w:t>e) Planning Correspondence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– to consider letter from Shropshire Council</w:t>
            </w:r>
            <w:r w:rsidR="0091237E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3F89B30F" w14:textId="77777777" w:rsidR="0091237E" w:rsidRDefault="0091237E" w:rsidP="00AC285A">
            <w:pPr>
              <w:pStyle w:val="PlainTex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0A71773" w14:textId="77777777" w:rsidR="0091237E" w:rsidRPr="003434B5" w:rsidRDefault="0091237E" w:rsidP="0091237E">
            <w:pPr>
              <w:pStyle w:val="PlainTex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1" w:name="_Hlk34932442"/>
            <w:r w:rsidRPr="003434B5">
              <w:rPr>
                <w:rFonts w:ascii="Calibri" w:hAnsi="Calibri" w:cs="Calibri"/>
                <w:b/>
                <w:bCs/>
                <w:sz w:val="24"/>
                <w:szCs w:val="24"/>
              </w:rPr>
              <w:t>RESOLVED to note</w:t>
            </w:r>
          </w:p>
          <w:bookmarkEnd w:id="1"/>
          <w:p w14:paraId="453B57D1" w14:textId="77777777" w:rsidR="004F485E" w:rsidRPr="009B71B5" w:rsidRDefault="004F485E" w:rsidP="00AC285A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485E" w:rsidRPr="009B71B5" w14:paraId="6E4420BA" w14:textId="77777777" w:rsidTr="00B07674">
        <w:tc>
          <w:tcPr>
            <w:tcW w:w="864" w:type="dxa"/>
            <w:gridSpan w:val="2"/>
          </w:tcPr>
          <w:p w14:paraId="1A7BB51F" w14:textId="77777777" w:rsidR="004F485E" w:rsidRPr="009B71B5" w:rsidRDefault="004F485E" w:rsidP="00AC285A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66</w:t>
            </w:r>
            <w:r w:rsidR="00793DF3">
              <w:rPr>
                <w:rFonts w:asciiTheme="minorHAnsi" w:hAnsiTheme="minorHAnsi" w:cstheme="minorHAnsi"/>
                <w:b/>
                <w:sz w:val="24"/>
                <w:szCs w:val="24"/>
              </w:rPr>
              <w:t>/20</w:t>
            </w:r>
          </w:p>
        </w:tc>
        <w:tc>
          <w:tcPr>
            <w:tcW w:w="9234" w:type="dxa"/>
          </w:tcPr>
          <w:p w14:paraId="16E02B93" w14:textId="77777777" w:rsidR="004F485E" w:rsidRPr="009B71B5" w:rsidRDefault="004F485E" w:rsidP="00AC285A">
            <w:pPr>
              <w:rPr>
                <w:rFonts w:asciiTheme="minorHAnsi" w:hAnsiTheme="minorHAnsi" w:cstheme="minorHAnsi"/>
                <w:b/>
              </w:rPr>
            </w:pPr>
            <w:r w:rsidRPr="009B71B5">
              <w:rPr>
                <w:rFonts w:asciiTheme="minorHAnsi" w:hAnsiTheme="minorHAnsi" w:cstheme="minorHAnsi"/>
                <w:b/>
              </w:rPr>
              <w:t>FINANCE AND ACCOUNTS FOR PAYMENT</w:t>
            </w:r>
          </w:p>
          <w:p w14:paraId="30F45A8E" w14:textId="77777777" w:rsidR="004F485E" w:rsidRDefault="004F485E" w:rsidP="00AC285A">
            <w:pPr>
              <w:rPr>
                <w:rFonts w:asciiTheme="minorHAnsi" w:hAnsiTheme="minorHAnsi" w:cstheme="minorHAnsi"/>
              </w:rPr>
            </w:pPr>
            <w:r w:rsidRPr="009B71B5">
              <w:rPr>
                <w:rFonts w:asciiTheme="minorHAnsi" w:hAnsiTheme="minorHAnsi" w:cstheme="minorHAnsi"/>
                <w:b/>
              </w:rPr>
              <w:t xml:space="preserve">a) Financial Statement– </w:t>
            </w:r>
            <w:r w:rsidRPr="009B71B5">
              <w:rPr>
                <w:rFonts w:asciiTheme="minorHAnsi" w:hAnsiTheme="minorHAnsi" w:cstheme="minorHAnsi"/>
              </w:rPr>
              <w:t>to approve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2942BD3F" w14:textId="77777777" w:rsidR="0091237E" w:rsidRDefault="0091237E" w:rsidP="00AC285A">
            <w:pPr>
              <w:rPr>
                <w:rFonts w:asciiTheme="minorHAnsi" w:hAnsiTheme="minorHAnsi" w:cstheme="minorHAnsi"/>
              </w:rPr>
            </w:pPr>
          </w:p>
          <w:p w14:paraId="0062F48E" w14:textId="77777777" w:rsidR="0091237E" w:rsidRPr="003434B5" w:rsidRDefault="0091237E" w:rsidP="0091237E">
            <w:pPr>
              <w:pStyle w:val="PlainTex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434B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RESOLVED to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approve the financial statement.</w:t>
            </w:r>
          </w:p>
          <w:p w14:paraId="6F4C96D1" w14:textId="77777777" w:rsidR="0091237E" w:rsidRPr="009B71B5" w:rsidRDefault="0091237E" w:rsidP="00AC285A">
            <w:pPr>
              <w:rPr>
                <w:rFonts w:asciiTheme="minorHAnsi" w:hAnsiTheme="minorHAnsi" w:cstheme="minorHAnsi"/>
              </w:rPr>
            </w:pPr>
          </w:p>
          <w:p w14:paraId="6842C8B6" w14:textId="77777777" w:rsidR="004F485E" w:rsidRDefault="004F485E" w:rsidP="00AC285A">
            <w:pPr>
              <w:rPr>
                <w:rFonts w:asciiTheme="minorHAnsi" w:hAnsiTheme="minorHAnsi" w:cstheme="minorHAnsi"/>
              </w:rPr>
            </w:pPr>
            <w:r w:rsidRPr="009B71B5">
              <w:rPr>
                <w:rFonts w:asciiTheme="minorHAnsi" w:hAnsiTheme="minorHAnsi" w:cstheme="minorHAnsi"/>
                <w:b/>
              </w:rPr>
              <w:t xml:space="preserve">b) Income – </w:t>
            </w:r>
            <w:r>
              <w:rPr>
                <w:rFonts w:asciiTheme="minorHAnsi" w:hAnsiTheme="minorHAnsi" w:cstheme="minorHAnsi"/>
              </w:rPr>
              <w:t>Lunch Club funds</w:t>
            </w:r>
          </w:p>
          <w:p w14:paraId="651ACED9" w14:textId="77777777" w:rsidR="0091237E" w:rsidRDefault="0091237E" w:rsidP="00AC28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 was reported that funds had now been received from the Police and Crime Commissioner for the installation of the entrance gates.</w:t>
            </w:r>
          </w:p>
          <w:p w14:paraId="507E47C7" w14:textId="77777777" w:rsidR="0091237E" w:rsidRDefault="0091237E" w:rsidP="00AC285A">
            <w:pPr>
              <w:rPr>
                <w:rFonts w:asciiTheme="minorHAnsi" w:hAnsiTheme="minorHAnsi" w:cstheme="minorHAnsi"/>
              </w:rPr>
            </w:pPr>
          </w:p>
          <w:p w14:paraId="17947B2E" w14:textId="77777777" w:rsidR="0091237E" w:rsidRPr="003434B5" w:rsidRDefault="0091237E" w:rsidP="0091237E">
            <w:pPr>
              <w:pStyle w:val="PlainTex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434B5">
              <w:rPr>
                <w:rFonts w:ascii="Calibri" w:hAnsi="Calibri" w:cs="Calibri"/>
                <w:b/>
                <w:bCs/>
                <w:sz w:val="24"/>
                <w:szCs w:val="24"/>
              </w:rPr>
              <w:t>RESOLVED to note</w:t>
            </w:r>
          </w:p>
          <w:p w14:paraId="36465E0A" w14:textId="77777777" w:rsidR="0091237E" w:rsidRPr="009B71B5" w:rsidRDefault="0091237E" w:rsidP="00AC285A">
            <w:pPr>
              <w:rPr>
                <w:rFonts w:asciiTheme="minorHAnsi" w:hAnsiTheme="minorHAnsi" w:cstheme="minorHAnsi"/>
              </w:rPr>
            </w:pPr>
          </w:p>
          <w:p w14:paraId="449286AA" w14:textId="77777777" w:rsidR="004F485E" w:rsidRPr="009B71B5" w:rsidRDefault="004F485E" w:rsidP="00AC285A">
            <w:pPr>
              <w:rPr>
                <w:rFonts w:asciiTheme="minorHAnsi" w:hAnsiTheme="minorHAnsi" w:cstheme="minorHAnsi"/>
                <w:b/>
              </w:rPr>
            </w:pPr>
            <w:r w:rsidRPr="009B71B5">
              <w:rPr>
                <w:rFonts w:asciiTheme="minorHAnsi" w:hAnsiTheme="minorHAnsi" w:cstheme="minorHAnsi"/>
                <w:b/>
              </w:rPr>
              <w:t>c) Outstanding Payments for Approval</w:t>
            </w:r>
          </w:p>
          <w:p w14:paraId="44450A37" w14:textId="77777777" w:rsidR="004F485E" w:rsidRDefault="004F485E" w:rsidP="00AC285A">
            <w:pPr>
              <w:rPr>
                <w:rFonts w:asciiTheme="minorHAnsi" w:hAnsiTheme="minorHAnsi" w:cstheme="minorHAnsi"/>
                <w:b/>
              </w:rPr>
            </w:pPr>
          </w:p>
          <w:p w14:paraId="27A5AD62" w14:textId="77777777" w:rsidR="0091237E" w:rsidRDefault="0091237E" w:rsidP="0091237E">
            <w:pPr>
              <w:pStyle w:val="PlainText"/>
              <w:rPr>
                <w:rFonts w:asciiTheme="minorHAnsi" w:hAnsiTheme="minorHAnsi" w:cstheme="minorHAnsi"/>
                <w:b/>
              </w:rPr>
            </w:pPr>
            <w:r w:rsidRPr="003434B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RESOLVED to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approve the following payments</w:t>
            </w:r>
          </w:p>
          <w:p w14:paraId="19F9546F" w14:textId="77777777" w:rsidR="0091237E" w:rsidRPr="009B71B5" w:rsidRDefault="0091237E" w:rsidP="00AC285A">
            <w:pPr>
              <w:rPr>
                <w:rFonts w:asciiTheme="minorHAnsi" w:hAnsiTheme="minorHAnsi" w:cstheme="minorHAnsi"/>
                <w:b/>
              </w:rPr>
            </w:pPr>
          </w:p>
          <w:tbl>
            <w:tblPr>
              <w:tblW w:w="82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67"/>
              <w:gridCol w:w="1276"/>
              <w:gridCol w:w="1276"/>
            </w:tblGrid>
            <w:tr w:rsidR="003434B5" w:rsidRPr="009B71B5" w14:paraId="72ABD206" w14:textId="77777777" w:rsidTr="003434B5">
              <w:tc>
                <w:tcPr>
                  <w:tcW w:w="5667" w:type="dxa"/>
                </w:tcPr>
                <w:p w14:paraId="0D28D2E9" w14:textId="77777777" w:rsidR="003434B5" w:rsidRPr="009B71B5" w:rsidRDefault="003434B5" w:rsidP="00AC285A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9B71B5">
                    <w:rPr>
                      <w:rFonts w:asciiTheme="minorHAnsi" w:hAnsiTheme="minorHAnsi" w:cstheme="minorHAnsi"/>
                      <w:b/>
                    </w:rPr>
                    <w:t>Payee</w:t>
                  </w:r>
                </w:p>
              </w:tc>
              <w:tc>
                <w:tcPr>
                  <w:tcW w:w="1276" w:type="dxa"/>
                </w:tcPr>
                <w:p w14:paraId="722FEB0A" w14:textId="77777777" w:rsidR="003434B5" w:rsidRPr="009B71B5" w:rsidRDefault="003434B5" w:rsidP="00AC285A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9B71B5">
                    <w:rPr>
                      <w:rFonts w:asciiTheme="minorHAnsi" w:hAnsiTheme="minorHAnsi" w:cstheme="minorHAnsi"/>
                      <w:b/>
                    </w:rPr>
                    <w:t>Amount</w:t>
                  </w:r>
                </w:p>
              </w:tc>
              <w:tc>
                <w:tcPr>
                  <w:tcW w:w="1276" w:type="dxa"/>
                </w:tcPr>
                <w:p w14:paraId="3358D9E4" w14:textId="77777777" w:rsidR="003434B5" w:rsidRPr="009B71B5" w:rsidRDefault="003434B5" w:rsidP="00AC285A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3434B5" w:rsidRPr="009B71B5" w14:paraId="51FF00AA" w14:textId="77777777" w:rsidTr="003434B5">
              <w:tc>
                <w:tcPr>
                  <w:tcW w:w="5667" w:type="dxa"/>
                </w:tcPr>
                <w:p w14:paraId="44A513FC" w14:textId="2FA1623D" w:rsidR="003434B5" w:rsidRPr="009B71B5" w:rsidRDefault="003434B5" w:rsidP="00AC285A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 O’Hagan Salary 1.1.20-31.</w:t>
                  </w:r>
                  <w:r w:rsidR="0050233F">
                    <w:rPr>
                      <w:rFonts w:asciiTheme="minorHAnsi" w:hAnsiTheme="minorHAnsi" w:cstheme="minorHAnsi"/>
                    </w:rPr>
                    <w:t>3.20</w:t>
                  </w:r>
                </w:p>
              </w:tc>
              <w:tc>
                <w:tcPr>
                  <w:tcW w:w="1276" w:type="dxa"/>
                </w:tcPr>
                <w:p w14:paraId="0BFC824B" w14:textId="77777777" w:rsidR="003434B5" w:rsidRPr="009B71B5" w:rsidRDefault="003434B5" w:rsidP="00AC285A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76" w:type="dxa"/>
                </w:tcPr>
                <w:p w14:paraId="711F1F41" w14:textId="77777777" w:rsidR="003434B5" w:rsidRPr="009B71B5" w:rsidRDefault="0091237E" w:rsidP="00AC285A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10484</w:t>
                  </w:r>
                </w:p>
              </w:tc>
            </w:tr>
            <w:tr w:rsidR="003434B5" w:rsidRPr="009B71B5" w14:paraId="3B82B1CB" w14:textId="77777777" w:rsidTr="003434B5">
              <w:trPr>
                <w:trHeight w:val="375"/>
              </w:trPr>
              <w:tc>
                <w:tcPr>
                  <w:tcW w:w="5667" w:type="dxa"/>
                </w:tcPr>
                <w:p w14:paraId="3EC963EE" w14:textId="77777777" w:rsidR="003434B5" w:rsidRPr="009B71B5" w:rsidRDefault="003434B5" w:rsidP="00AC285A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HMRC</w:t>
                  </w:r>
                </w:p>
              </w:tc>
              <w:tc>
                <w:tcPr>
                  <w:tcW w:w="1276" w:type="dxa"/>
                </w:tcPr>
                <w:p w14:paraId="4F0B8A0F" w14:textId="77777777" w:rsidR="003434B5" w:rsidRPr="009B71B5" w:rsidRDefault="003434B5" w:rsidP="00AC285A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£171</w:t>
                  </w:r>
                </w:p>
              </w:tc>
              <w:tc>
                <w:tcPr>
                  <w:tcW w:w="1276" w:type="dxa"/>
                </w:tcPr>
                <w:p w14:paraId="08BC512C" w14:textId="77777777" w:rsidR="003434B5" w:rsidRDefault="0091237E" w:rsidP="00AC285A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10483</w:t>
                  </w:r>
                </w:p>
              </w:tc>
            </w:tr>
            <w:tr w:rsidR="003434B5" w:rsidRPr="009B71B5" w14:paraId="5A198131" w14:textId="77777777" w:rsidTr="003434B5">
              <w:trPr>
                <w:trHeight w:val="375"/>
              </w:trPr>
              <w:tc>
                <w:tcPr>
                  <w:tcW w:w="5667" w:type="dxa"/>
                </w:tcPr>
                <w:p w14:paraId="1FEB840D" w14:textId="77777777" w:rsidR="003434B5" w:rsidRDefault="003434B5" w:rsidP="00AC285A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SALC Training </w:t>
                  </w:r>
                </w:p>
              </w:tc>
              <w:tc>
                <w:tcPr>
                  <w:tcW w:w="1276" w:type="dxa"/>
                </w:tcPr>
                <w:p w14:paraId="2935AF41" w14:textId="77777777" w:rsidR="003434B5" w:rsidRDefault="003434B5" w:rsidP="00AC285A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£27</w:t>
                  </w:r>
                </w:p>
              </w:tc>
              <w:tc>
                <w:tcPr>
                  <w:tcW w:w="1276" w:type="dxa"/>
                </w:tcPr>
                <w:p w14:paraId="0B9123DD" w14:textId="77777777" w:rsidR="003434B5" w:rsidRDefault="0091237E" w:rsidP="00AC285A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10486</w:t>
                  </w:r>
                </w:p>
              </w:tc>
            </w:tr>
            <w:tr w:rsidR="003434B5" w:rsidRPr="009B71B5" w14:paraId="199E72A2" w14:textId="77777777" w:rsidTr="003434B5">
              <w:trPr>
                <w:trHeight w:val="375"/>
              </w:trPr>
              <w:tc>
                <w:tcPr>
                  <w:tcW w:w="5667" w:type="dxa"/>
                </w:tcPr>
                <w:p w14:paraId="1F7E1F93" w14:textId="77777777" w:rsidR="003434B5" w:rsidRDefault="003434B5" w:rsidP="00AC285A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Highline Electrical</w:t>
                  </w:r>
                </w:p>
              </w:tc>
              <w:tc>
                <w:tcPr>
                  <w:tcW w:w="1276" w:type="dxa"/>
                </w:tcPr>
                <w:p w14:paraId="448E1E06" w14:textId="77777777" w:rsidR="003434B5" w:rsidRDefault="003434B5" w:rsidP="00AC285A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£860</w:t>
                  </w:r>
                </w:p>
              </w:tc>
              <w:tc>
                <w:tcPr>
                  <w:tcW w:w="1276" w:type="dxa"/>
                </w:tcPr>
                <w:p w14:paraId="1B229AEF" w14:textId="77777777" w:rsidR="003434B5" w:rsidRDefault="0091237E" w:rsidP="00AC285A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10482</w:t>
                  </w:r>
                </w:p>
              </w:tc>
            </w:tr>
          </w:tbl>
          <w:p w14:paraId="6EA05FFB" w14:textId="77777777" w:rsidR="004F485E" w:rsidRPr="009B71B5" w:rsidRDefault="004F485E" w:rsidP="00AC285A">
            <w:pPr>
              <w:rPr>
                <w:rFonts w:asciiTheme="minorHAnsi" w:hAnsiTheme="minorHAnsi" w:cstheme="minorHAnsi"/>
                <w:b/>
              </w:rPr>
            </w:pPr>
          </w:p>
          <w:p w14:paraId="198F03B1" w14:textId="77777777" w:rsidR="004F485E" w:rsidRDefault="004F485E" w:rsidP="00AC285A">
            <w:pPr>
              <w:rPr>
                <w:rFonts w:asciiTheme="minorHAnsi" w:hAnsiTheme="minorHAnsi" w:cstheme="minorHAnsi"/>
                <w:b/>
              </w:rPr>
            </w:pPr>
            <w:r w:rsidRPr="009B71B5">
              <w:rPr>
                <w:rFonts w:asciiTheme="minorHAnsi" w:hAnsiTheme="minorHAnsi" w:cstheme="minorHAnsi"/>
                <w:b/>
              </w:rPr>
              <w:t>d) To consider other invoices received after the agenda has been sent out.</w:t>
            </w:r>
          </w:p>
          <w:p w14:paraId="1E8D592C" w14:textId="77777777" w:rsidR="00A8533E" w:rsidRDefault="00A8533E" w:rsidP="00AC285A">
            <w:pPr>
              <w:rPr>
                <w:rFonts w:asciiTheme="minorHAnsi" w:hAnsiTheme="minorHAnsi" w:cstheme="minorHAnsi"/>
                <w:b/>
              </w:rPr>
            </w:pPr>
          </w:p>
          <w:tbl>
            <w:tblPr>
              <w:tblW w:w="82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67"/>
              <w:gridCol w:w="1276"/>
              <w:gridCol w:w="1276"/>
            </w:tblGrid>
            <w:tr w:rsidR="00A8533E" w:rsidRPr="009B71B5" w14:paraId="77F18B7D" w14:textId="77777777" w:rsidTr="00780DCA">
              <w:tc>
                <w:tcPr>
                  <w:tcW w:w="5667" w:type="dxa"/>
                </w:tcPr>
                <w:p w14:paraId="2FA2A57B" w14:textId="77777777" w:rsidR="00A8533E" w:rsidRPr="009B71B5" w:rsidRDefault="00A8533E" w:rsidP="00A8533E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9B71B5">
                    <w:rPr>
                      <w:rFonts w:asciiTheme="minorHAnsi" w:hAnsiTheme="minorHAnsi" w:cstheme="minorHAnsi"/>
                      <w:b/>
                    </w:rPr>
                    <w:t>Payee</w:t>
                  </w:r>
                </w:p>
              </w:tc>
              <w:tc>
                <w:tcPr>
                  <w:tcW w:w="1276" w:type="dxa"/>
                </w:tcPr>
                <w:p w14:paraId="0DB337E1" w14:textId="77777777" w:rsidR="00A8533E" w:rsidRPr="009B71B5" w:rsidRDefault="00A8533E" w:rsidP="00A8533E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9B71B5">
                    <w:rPr>
                      <w:rFonts w:asciiTheme="minorHAnsi" w:hAnsiTheme="minorHAnsi" w:cstheme="minorHAnsi"/>
                      <w:b/>
                    </w:rPr>
                    <w:t>Amount</w:t>
                  </w:r>
                </w:p>
              </w:tc>
              <w:tc>
                <w:tcPr>
                  <w:tcW w:w="1276" w:type="dxa"/>
                </w:tcPr>
                <w:p w14:paraId="2F735E33" w14:textId="77777777" w:rsidR="00A8533E" w:rsidRPr="009B71B5" w:rsidRDefault="00A8533E" w:rsidP="00A8533E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A8533E" w:rsidRPr="009B71B5" w14:paraId="1472D6B8" w14:textId="77777777" w:rsidTr="00780DCA">
              <w:tc>
                <w:tcPr>
                  <w:tcW w:w="5667" w:type="dxa"/>
                </w:tcPr>
                <w:p w14:paraId="088126C3" w14:textId="77777777" w:rsidR="00A8533E" w:rsidRPr="009B71B5" w:rsidRDefault="00A8533E" w:rsidP="00A8533E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 O’Hagan expenses</w:t>
                  </w:r>
                </w:p>
              </w:tc>
              <w:tc>
                <w:tcPr>
                  <w:tcW w:w="1276" w:type="dxa"/>
                </w:tcPr>
                <w:p w14:paraId="5DB8AD20" w14:textId="77777777" w:rsidR="00A8533E" w:rsidRPr="009B71B5" w:rsidRDefault="00A8533E" w:rsidP="00A8533E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21.84</w:t>
                  </w:r>
                </w:p>
              </w:tc>
              <w:tc>
                <w:tcPr>
                  <w:tcW w:w="1276" w:type="dxa"/>
                </w:tcPr>
                <w:p w14:paraId="10D69DDD" w14:textId="77777777" w:rsidR="00A8533E" w:rsidRPr="009B71B5" w:rsidRDefault="00A8533E" w:rsidP="00A8533E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10481</w:t>
                  </w:r>
                </w:p>
              </w:tc>
            </w:tr>
            <w:tr w:rsidR="0091237E" w:rsidRPr="009B71B5" w14:paraId="240FEF20" w14:textId="77777777" w:rsidTr="00780DCA">
              <w:tc>
                <w:tcPr>
                  <w:tcW w:w="5667" w:type="dxa"/>
                </w:tcPr>
                <w:p w14:paraId="14A40380" w14:textId="77777777" w:rsidR="0091237E" w:rsidRDefault="0091237E" w:rsidP="00A8533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76" w:type="dxa"/>
                </w:tcPr>
                <w:p w14:paraId="7326F0E1" w14:textId="77777777" w:rsidR="0091237E" w:rsidRDefault="0091237E" w:rsidP="00A8533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76" w:type="dxa"/>
                </w:tcPr>
                <w:p w14:paraId="37F3EE76" w14:textId="77777777" w:rsidR="0091237E" w:rsidRDefault="0091237E" w:rsidP="00A8533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12555254" w14:textId="77777777" w:rsidR="004F485E" w:rsidRPr="009B71B5" w:rsidRDefault="004F485E" w:rsidP="00AC285A">
            <w:pPr>
              <w:rPr>
                <w:rFonts w:asciiTheme="minorHAnsi" w:hAnsiTheme="minorHAnsi" w:cstheme="minorHAnsi"/>
              </w:rPr>
            </w:pPr>
          </w:p>
        </w:tc>
      </w:tr>
      <w:tr w:rsidR="004F485E" w:rsidRPr="009B71B5" w14:paraId="78CAFDC8" w14:textId="77777777" w:rsidTr="00B07674">
        <w:tc>
          <w:tcPr>
            <w:tcW w:w="864" w:type="dxa"/>
            <w:gridSpan w:val="2"/>
          </w:tcPr>
          <w:p w14:paraId="46A872F6" w14:textId="77777777" w:rsidR="000D0EF5" w:rsidRDefault="000D0EF5" w:rsidP="00AC285A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74F16B7" w14:textId="77777777" w:rsidR="004F485E" w:rsidRPr="009B71B5" w:rsidRDefault="004F485E" w:rsidP="00AC285A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67</w:t>
            </w:r>
            <w:r w:rsidR="00793DF3">
              <w:rPr>
                <w:rFonts w:asciiTheme="minorHAnsi" w:hAnsiTheme="minorHAnsi" w:cstheme="minorHAnsi"/>
                <w:b/>
                <w:sz w:val="24"/>
                <w:szCs w:val="24"/>
              </w:rPr>
              <w:t>/20</w:t>
            </w:r>
          </w:p>
        </w:tc>
        <w:tc>
          <w:tcPr>
            <w:tcW w:w="9234" w:type="dxa"/>
          </w:tcPr>
          <w:p w14:paraId="40275208" w14:textId="77777777" w:rsidR="000D0EF5" w:rsidRDefault="000D0EF5" w:rsidP="00AC285A">
            <w:pPr>
              <w:pStyle w:val="Title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F82D7CB" w14:textId="77777777" w:rsidR="004F485E" w:rsidRDefault="004F485E" w:rsidP="00AC285A">
            <w:pPr>
              <w:pStyle w:val="Title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71B5">
              <w:rPr>
                <w:rFonts w:asciiTheme="minorHAnsi" w:hAnsiTheme="minorHAnsi" w:cstheme="minorHAnsi"/>
                <w:b/>
                <w:sz w:val="24"/>
                <w:szCs w:val="24"/>
              </w:rPr>
              <w:t>Parish Matter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</w:p>
          <w:p w14:paraId="199D6D40" w14:textId="77777777" w:rsidR="004F485E" w:rsidRDefault="004F485E" w:rsidP="00AC285A">
            <w:pPr>
              <w:pStyle w:val="Title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</w:t>
            </w:r>
            <w:r w:rsidRPr="00BC501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) Parish Clock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housing</w:t>
            </w:r>
            <w:r w:rsidRPr="00BC501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repair – for update and to consider quote for work</w:t>
            </w:r>
          </w:p>
          <w:p w14:paraId="4774F64F" w14:textId="6CD8BD26" w:rsidR="000D0EF5" w:rsidRDefault="000D0EF5" w:rsidP="00AC285A">
            <w:pPr>
              <w:pStyle w:val="Title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 discussion took place on the clock and whether the housing surrounding the clock fell within the ownership of the Bradford Arms PH</w:t>
            </w:r>
            <w:r w:rsidR="00FA317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or the Parish Council. It was explained that the clock itself was donated to the parish by the Bradford </w:t>
            </w:r>
            <w:proofErr w:type="gramStart"/>
            <w:r w:rsidR="0050233F">
              <w:rPr>
                <w:rFonts w:asciiTheme="minorHAnsi" w:hAnsiTheme="minorHAnsi" w:cstheme="minorHAnsi"/>
                <w:bCs/>
                <w:sz w:val="24"/>
                <w:szCs w:val="24"/>
              </w:rPr>
              <w:t>Estate</w:t>
            </w:r>
            <w:proofErr w:type="gramEnd"/>
            <w:r w:rsidR="00FA317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but it was unclear whether the structure holding the clock was added onto the building to accommodate the clock. Views were expressed that as the structure surrounding the clock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was part of the</w:t>
            </w:r>
            <w:r w:rsidR="00FA317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fabric of the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FA3179">
              <w:rPr>
                <w:rFonts w:asciiTheme="minorHAnsi" w:hAnsiTheme="minorHAnsi" w:cstheme="minorHAnsi"/>
                <w:bCs/>
                <w:sz w:val="24"/>
                <w:szCs w:val="24"/>
              </w:rPr>
              <w:t>pub it was the brewery’s responsibility to carry out the repair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. </w:t>
            </w:r>
          </w:p>
          <w:p w14:paraId="6D1A082B" w14:textId="77777777" w:rsidR="000D0EF5" w:rsidRDefault="000D0EF5" w:rsidP="00AC285A">
            <w:pPr>
              <w:pStyle w:val="Title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AB840CD" w14:textId="77777777" w:rsidR="000D0EF5" w:rsidRDefault="000D0EF5" w:rsidP="000D0EF5">
            <w:pPr>
              <w:pStyle w:val="PlainTex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434B5">
              <w:rPr>
                <w:rFonts w:ascii="Calibri" w:hAnsi="Calibri" w:cs="Calibri"/>
                <w:b/>
                <w:bCs/>
                <w:sz w:val="24"/>
                <w:szCs w:val="24"/>
              </w:rPr>
              <w:t>RESOLVED to</w:t>
            </w:r>
            <w:r w:rsidR="00FA317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instruct the Clerk to </w:t>
            </w:r>
            <w:r w:rsidRPr="003434B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299AB098" w14:textId="33152910" w:rsidR="000D0EF5" w:rsidRDefault="00793DF3" w:rsidP="00FA3179">
            <w:pPr>
              <w:pStyle w:val="PlainText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That the Clerk would c</w:t>
            </w:r>
            <w:r w:rsidR="000D0EF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ontact Bidwells to </w:t>
            </w:r>
            <w:r w:rsidR="00FA317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find out whether </w:t>
            </w:r>
            <w:r w:rsidR="000D0EF5">
              <w:rPr>
                <w:rFonts w:ascii="Calibri" w:hAnsi="Calibri" w:cs="Calibri"/>
                <w:b/>
                <w:bCs/>
                <w:sz w:val="24"/>
                <w:szCs w:val="24"/>
              </w:rPr>
              <w:t>any historical</w:t>
            </w:r>
            <w:r w:rsidR="00FA317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documents</w:t>
            </w:r>
            <w:r w:rsidR="000D0EF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50233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exist </w:t>
            </w:r>
            <w:r w:rsidR="000D0EF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that explain the </w:t>
            </w:r>
            <w:r w:rsidR="00FA317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background </w:t>
            </w:r>
            <w:r w:rsidR="0050233F">
              <w:rPr>
                <w:rFonts w:ascii="Calibri" w:hAnsi="Calibri" w:cs="Calibri"/>
                <w:b/>
                <w:bCs/>
                <w:sz w:val="24"/>
                <w:szCs w:val="24"/>
              </w:rPr>
              <w:t>of</w:t>
            </w:r>
            <w:r w:rsidR="00FA317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0D0EF5">
              <w:rPr>
                <w:rFonts w:ascii="Calibri" w:hAnsi="Calibri" w:cs="Calibri"/>
                <w:b/>
                <w:bCs/>
                <w:sz w:val="24"/>
                <w:szCs w:val="24"/>
              </w:rPr>
              <w:t>the clock donation</w:t>
            </w:r>
            <w:r w:rsidR="00FA317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by the Bradford Estate</w:t>
            </w:r>
            <w:r w:rsidR="000D0EF5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  <w:p w14:paraId="2E7592EF" w14:textId="5D428305" w:rsidR="000D0EF5" w:rsidRDefault="00793DF3" w:rsidP="00FA3179">
            <w:pPr>
              <w:pStyle w:val="PlainText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That the Clerk would c</w:t>
            </w:r>
            <w:r w:rsidR="000D0EF5">
              <w:rPr>
                <w:rFonts w:ascii="Calibri" w:hAnsi="Calibri" w:cs="Calibri"/>
                <w:b/>
                <w:bCs/>
                <w:sz w:val="24"/>
                <w:szCs w:val="24"/>
              </w:rPr>
              <w:t>ontact the land registry to secure a copy of the title deeds for the Bradford Arms to</w:t>
            </w:r>
            <w:r w:rsidR="00FA317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identify</w:t>
            </w:r>
            <w:r w:rsidR="000D0EF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whether there is any mention of a separate ownership of the housing around the clock.</w:t>
            </w:r>
          </w:p>
          <w:p w14:paraId="6F929AE3" w14:textId="77777777" w:rsidR="000D0EF5" w:rsidRPr="003434B5" w:rsidRDefault="000D0EF5" w:rsidP="0050233F">
            <w:pPr>
              <w:pStyle w:val="PlainText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Based on the findings and on discussion with the chairman the Clerk is to contact Marstons to discuss the situation.</w:t>
            </w:r>
          </w:p>
          <w:p w14:paraId="664CDBEA" w14:textId="77777777" w:rsidR="000D0EF5" w:rsidRDefault="000D0EF5" w:rsidP="0050233F">
            <w:pPr>
              <w:pStyle w:val="Title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D9D9E1D" w14:textId="04DD8CFE" w:rsidR="004F485E" w:rsidRDefault="004F485E" w:rsidP="0050233F">
            <w:pPr>
              <w:pStyle w:val="Title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b</w:t>
            </w:r>
            <w:r w:rsidRPr="00BC501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) Knights Green </w:t>
            </w:r>
            <w:r w:rsidR="0050233F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Pr="00BC501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to consider offer to take over management of pond on the new development</w:t>
            </w:r>
          </w:p>
          <w:p w14:paraId="12C78CEA" w14:textId="77777777" w:rsidR="00FA3179" w:rsidRDefault="00FA3179" w:rsidP="00AC285A">
            <w:pPr>
              <w:pStyle w:val="Title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C75A056" w14:textId="77777777" w:rsidR="00FA3179" w:rsidRDefault="00FA3179" w:rsidP="00FA3179">
            <w:pPr>
              <w:pStyle w:val="PlainTex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434B5">
              <w:rPr>
                <w:rFonts w:ascii="Calibri" w:hAnsi="Calibri" w:cs="Calibri"/>
                <w:b/>
                <w:bCs/>
                <w:sz w:val="24"/>
                <w:szCs w:val="24"/>
              </w:rPr>
              <w:t>RESOLVED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  <w:r w:rsidRPr="003434B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1794C6FB" w14:textId="77777777" w:rsidR="00FA3179" w:rsidRDefault="00FA3179" w:rsidP="00FA3179">
            <w:pPr>
              <w:pStyle w:val="PlainText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not to adopt the pond on the Knights Green Development </w:t>
            </w:r>
          </w:p>
          <w:p w14:paraId="41A24674" w14:textId="77777777" w:rsidR="00FA3179" w:rsidRPr="003434B5" w:rsidRDefault="00FA3179" w:rsidP="00FA3179">
            <w:pPr>
              <w:pStyle w:val="PlainText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not to take on the ongoing management of the pond.</w:t>
            </w:r>
          </w:p>
          <w:p w14:paraId="09759D9F" w14:textId="77777777" w:rsidR="00FA3179" w:rsidRDefault="00FA3179" w:rsidP="00AC285A">
            <w:pPr>
              <w:pStyle w:val="Title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02C8933" w14:textId="77777777" w:rsidR="004F485E" w:rsidRDefault="004F485E" w:rsidP="00AC285A">
            <w:pPr>
              <w:pStyle w:val="Title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c) Contribution to Nesscliffe Youth Club – to consider</w:t>
            </w:r>
          </w:p>
          <w:p w14:paraId="479811FD" w14:textId="42768D8B" w:rsidR="00FA3179" w:rsidRDefault="00FA3179" w:rsidP="00FA3179">
            <w:pPr>
              <w:pStyle w:val="Title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 discussion took place on this item and it was</w:t>
            </w:r>
            <w:r w:rsidR="0050233F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2FF6F40C" w14:textId="77777777" w:rsidR="00FA3179" w:rsidRDefault="00FA3179" w:rsidP="00FA3179">
            <w:pPr>
              <w:pStyle w:val="Title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FFD501E" w14:textId="1A8170A2" w:rsidR="00FA3179" w:rsidRPr="00FA3179" w:rsidRDefault="00FA3179" w:rsidP="00FA3179">
            <w:pPr>
              <w:pStyle w:val="Title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34B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RESOLVED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not to contribute financially to Nesscliffe Youth Club</w:t>
            </w:r>
            <w:r w:rsidR="0050233F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  <w:p w14:paraId="23F76DFC" w14:textId="77777777" w:rsidR="00B07674" w:rsidRDefault="00B07674" w:rsidP="00AC285A">
            <w:pPr>
              <w:pStyle w:val="Title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6432347" w14:textId="77777777" w:rsidR="00B07674" w:rsidRDefault="004F485E" w:rsidP="00AC285A">
            <w:pPr>
              <w:pStyle w:val="Title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d) Lunch Club Funds – to consider response received</w:t>
            </w:r>
            <w:r w:rsidR="00A8533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38AD469E" w14:textId="77777777" w:rsidR="00793DF3" w:rsidRDefault="00793DF3" w:rsidP="00AC285A">
            <w:pPr>
              <w:pStyle w:val="Title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A7ADD7C" w14:textId="72CAC8AC" w:rsidR="00793DF3" w:rsidRPr="003434B5" w:rsidRDefault="00793DF3" w:rsidP="00793DF3">
            <w:pPr>
              <w:pStyle w:val="PlainTex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434B5">
              <w:rPr>
                <w:rFonts w:ascii="Calibri" w:hAnsi="Calibri" w:cs="Calibri"/>
                <w:b/>
                <w:bCs/>
                <w:sz w:val="24"/>
                <w:szCs w:val="24"/>
              </w:rPr>
              <w:t>RESOLVED to note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the response</w:t>
            </w:r>
            <w:r w:rsidR="0050233F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  <w:p w14:paraId="068FBFD5" w14:textId="77777777" w:rsidR="00793DF3" w:rsidRDefault="00793DF3" w:rsidP="00AC285A">
            <w:pPr>
              <w:pStyle w:val="Title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3BF036D" w14:textId="77777777" w:rsidR="004F485E" w:rsidRDefault="004F485E" w:rsidP="00AC285A">
            <w:pPr>
              <w:pStyle w:val="Title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e) Website Accessibility – to discuss</w:t>
            </w:r>
          </w:p>
          <w:p w14:paraId="61F35D83" w14:textId="77777777" w:rsidR="00793DF3" w:rsidRDefault="00793DF3" w:rsidP="00AC285A">
            <w:pPr>
              <w:pStyle w:val="Title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The Clerk explained that the Parish Council was required </w:t>
            </w:r>
            <w:proofErr w:type="gram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to  have</w:t>
            </w:r>
            <w:proofErr w:type="gram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in place a website </w:t>
            </w:r>
            <w:r w:rsidR="00A9548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accessibility statement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and ensure that the website was accessible in line with the guidelines by September 2020.</w:t>
            </w:r>
          </w:p>
          <w:p w14:paraId="50576087" w14:textId="77777777" w:rsidR="00793DF3" w:rsidRDefault="00793DF3" w:rsidP="00AC285A">
            <w:pPr>
              <w:pStyle w:val="Title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431EF123" w14:textId="77777777" w:rsidR="00793DF3" w:rsidRPr="003434B5" w:rsidRDefault="00793DF3" w:rsidP="00793DF3">
            <w:pPr>
              <w:pStyle w:val="PlainTex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434B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RESOLVED to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instruct the Clerk to draft an accessibility statement for consideration at the July Parish Council meeting.</w:t>
            </w:r>
          </w:p>
          <w:p w14:paraId="15159A3E" w14:textId="77777777" w:rsidR="004F485E" w:rsidRPr="009B71B5" w:rsidRDefault="004F485E" w:rsidP="00AC285A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485E" w:rsidRPr="009B71B5" w14:paraId="7C35F8D9" w14:textId="77777777" w:rsidTr="00B07674">
        <w:tc>
          <w:tcPr>
            <w:tcW w:w="864" w:type="dxa"/>
            <w:gridSpan w:val="2"/>
          </w:tcPr>
          <w:p w14:paraId="1E76E9E1" w14:textId="77777777" w:rsidR="004F485E" w:rsidRPr="009B71B5" w:rsidRDefault="004F485E" w:rsidP="00AC285A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68</w:t>
            </w:r>
            <w:r w:rsidR="00793DF3">
              <w:rPr>
                <w:rFonts w:asciiTheme="minorHAnsi" w:hAnsiTheme="minorHAnsi" w:cstheme="minorHAnsi"/>
                <w:b/>
                <w:sz w:val="24"/>
                <w:szCs w:val="24"/>
              </w:rPr>
              <w:t>/20</w:t>
            </w:r>
          </w:p>
        </w:tc>
        <w:tc>
          <w:tcPr>
            <w:tcW w:w="9234" w:type="dxa"/>
          </w:tcPr>
          <w:p w14:paraId="52F718E8" w14:textId="77777777" w:rsidR="004F485E" w:rsidRPr="009B71B5" w:rsidRDefault="004F485E" w:rsidP="00AC285A">
            <w:pPr>
              <w:pStyle w:val="Title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71B5">
              <w:rPr>
                <w:rFonts w:asciiTheme="minorHAnsi" w:hAnsiTheme="minorHAnsi" w:cstheme="minorHAnsi"/>
                <w:b/>
                <w:sz w:val="24"/>
                <w:szCs w:val="24"/>
              </w:rPr>
              <w:t>HIGHWAYS</w:t>
            </w:r>
          </w:p>
          <w:p w14:paraId="6C8350A6" w14:textId="77777777" w:rsidR="004F485E" w:rsidRDefault="004F485E" w:rsidP="00AC285A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a) Entrance Gates – To receive update on grant application made to PCC</w:t>
            </w:r>
          </w:p>
          <w:p w14:paraId="04B9DE61" w14:textId="77777777" w:rsidR="00793DF3" w:rsidRDefault="00793DF3" w:rsidP="00AC285A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It was reported that the grant has been paid into the bank account and that a meeting would be held with the contractor to agree the exact location of the gates</w:t>
            </w:r>
          </w:p>
          <w:p w14:paraId="6994DC45" w14:textId="77777777" w:rsidR="00A9548A" w:rsidRDefault="00A9548A" w:rsidP="00AC285A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D32347" w14:textId="77777777" w:rsidR="00793DF3" w:rsidRPr="003434B5" w:rsidRDefault="00793DF3" w:rsidP="00793DF3">
            <w:pPr>
              <w:pStyle w:val="PlainTex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434B5">
              <w:rPr>
                <w:rFonts w:ascii="Calibri" w:hAnsi="Calibri" w:cs="Calibri"/>
                <w:b/>
                <w:bCs/>
                <w:sz w:val="24"/>
                <w:szCs w:val="24"/>
              </w:rPr>
              <w:t>RESOLVED to note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the report</w:t>
            </w:r>
          </w:p>
          <w:p w14:paraId="54FD16F6" w14:textId="77777777" w:rsidR="00793DF3" w:rsidRPr="009B71B5" w:rsidRDefault="00793DF3" w:rsidP="00AC285A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66AFBD" w14:textId="77777777" w:rsidR="004F485E" w:rsidRDefault="004F485E" w:rsidP="00AC285A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b</w:t>
            </w:r>
            <w:r w:rsidRPr="009B7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)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CIL Local Application – for update</w:t>
            </w:r>
            <w:r w:rsidRPr="009B7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on application</w:t>
            </w:r>
          </w:p>
          <w:p w14:paraId="5A70AD5E" w14:textId="44C5D29F" w:rsidR="00A9548A" w:rsidRDefault="00793DF3" w:rsidP="00AC285A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The Clerk explained that the preliminary application had been turned down and that a meeting was being organi</w:t>
            </w:r>
            <w:r w:rsidR="0050233F">
              <w:rPr>
                <w:rFonts w:asciiTheme="minorHAnsi" w:eastAsia="Times New Roman" w:hAnsiTheme="minorHAnsi" w:cstheme="minorHAnsi"/>
                <w:sz w:val="24"/>
                <w:szCs w:val="24"/>
              </w:rPr>
              <w:t>s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ed to discuss the resubmission on an application for a pedestrian refuge.</w:t>
            </w:r>
          </w:p>
          <w:p w14:paraId="2FB7C278" w14:textId="77777777" w:rsidR="00793DF3" w:rsidRDefault="00793DF3" w:rsidP="00AC285A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37AC4ED6" w14:textId="77777777" w:rsidR="00793DF3" w:rsidRPr="003434B5" w:rsidRDefault="00793DF3" w:rsidP="00793DF3">
            <w:pPr>
              <w:pStyle w:val="PlainTex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434B5">
              <w:rPr>
                <w:rFonts w:ascii="Calibri" w:hAnsi="Calibri" w:cs="Calibri"/>
                <w:b/>
                <w:bCs/>
                <w:sz w:val="24"/>
                <w:szCs w:val="24"/>
              </w:rPr>
              <w:t>RESOLVED to note</w:t>
            </w:r>
          </w:p>
          <w:p w14:paraId="68592807" w14:textId="77777777" w:rsidR="00793DF3" w:rsidRDefault="00793DF3" w:rsidP="00AC285A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3F618EE7" w14:textId="77777777" w:rsidR="004F485E" w:rsidRPr="009B71B5" w:rsidRDefault="004F485E" w:rsidP="00AC285A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c) White Lines along The Avenue – for update</w:t>
            </w:r>
            <w:r w:rsidR="00FE5FE4">
              <w:rPr>
                <w:rFonts w:asciiTheme="minorHAnsi" w:eastAsia="Times New Roman" w:hAnsiTheme="minorHAnsi" w:cstheme="minorHAnsi"/>
                <w:sz w:val="24"/>
                <w:szCs w:val="24"/>
              </w:rPr>
              <w:t>, still ongoing</w:t>
            </w:r>
          </w:p>
          <w:p w14:paraId="1CB3FF26" w14:textId="742DF13B" w:rsidR="004F485E" w:rsidRDefault="00793DF3" w:rsidP="00AC285A">
            <w:pPr>
              <w:pStyle w:val="PlainTex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93DF3">
              <w:rPr>
                <w:rFonts w:asciiTheme="minorHAnsi" w:hAnsiTheme="minorHAnsi" w:cstheme="minorHAnsi"/>
                <w:bCs/>
                <w:sz w:val="24"/>
                <w:szCs w:val="24"/>
              </w:rPr>
              <w:t>The Clerk reported that she was still waiting for an update from Shropshire Council on this issue.</w:t>
            </w:r>
          </w:p>
          <w:p w14:paraId="218C4B9D" w14:textId="77777777" w:rsidR="0050233F" w:rsidRPr="00793DF3" w:rsidRDefault="0050233F" w:rsidP="00AC285A">
            <w:pPr>
              <w:pStyle w:val="PlainTex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4050165E" w14:textId="77777777" w:rsidR="00793DF3" w:rsidRPr="003434B5" w:rsidRDefault="00793DF3" w:rsidP="00793DF3">
            <w:pPr>
              <w:pStyle w:val="PlainTex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434B5">
              <w:rPr>
                <w:rFonts w:ascii="Calibri" w:hAnsi="Calibri" w:cs="Calibri"/>
                <w:b/>
                <w:bCs/>
                <w:sz w:val="24"/>
                <w:szCs w:val="24"/>
              </w:rPr>
              <w:t>RESOLVED to note</w:t>
            </w:r>
          </w:p>
          <w:p w14:paraId="5B76EB83" w14:textId="77777777" w:rsidR="00793DF3" w:rsidRPr="009B71B5" w:rsidRDefault="00793DF3" w:rsidP="00AC285A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485E" w:rsidRPr="009B71B5" w14:paraId="13A9DA8C" w14:textId="77777777" w:rsidTr="00B07674">
        <w:tc>
          <w:tcPr>
            <w:tcW w:w="864" w:type="dxa"/>
            <w:gridSpan w:val="2"/>
          </w:tcPr>
          <w:p w14:paraId="3D988B20" w14:textId="77777777" w:rsidR="004F485E" w:rsidRPr="009B71B5" w:rsidRDefault="004F485E" w:rsidP="00AC285A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69</w:t>
            </w:r>
            <w:r w:rsidR="00793DF3">
              <w:rPr>
                <w:rFonts w:asciiTheme="minorHAnsi" w:hAnsiTheme="minorHAnsi" w:cstheme="minorHAnsi"/>
                <w:b/>
                <w:sz w:val="24"/>
                <w:szCs w:val="24"/>
              </w:rPr>
              <w:t>/20</w:t>
            </w:r>
          </w:p>
        </w:tc>
        <w:tc>
          <w:tcPr>
            <w:tcW w:w="9234" w:type="dxa"/>
          </w:tcPr>
          <w:p w14:paraId="201E32DA" w14:textId="7E4EFE59" w:rsidR="004F485E" w:rsidRDefault="004F485E" w:rsidP="00AC285A">
            <w:pPr>
              <w:rPr>
                <w:rFonts w:asciiTheme="minorHAnsi" w:hAnsiTheme="minorHAnsi" w:cstheme="minorHAnsi"/>
              </w:rPr>
            </w:pPr>
            <w:r w:rsidRPr="009B71B5">
              <w:rPr>
                <w:rFonts w:asciiTheme="minorHAnsi" w:hAnsiTheme="minorHAnsi" w:cstheme="minorHAnsi"/>
                <w:b/>
              </w:rPr>
              <w:t>CORRESPONDENCE</w:t>
            </w:r>
            <w:r w:rsidRPr="009B71B5">
              <w:rPr>
                <w:rFonts w:asciiTheme="minorHAnsi" w:hAnsiTheme="minorHAnsi" w:cstheme="minorHAnsi"/>
              </w:rPr>
              <w:t xml:space="preserve"> -To consider list of correspondence received since last meeting </w:t>
            </w:r>
          </w:p>
          <w:p w14:paraId="4191A212" w14:textId="77777777" w:rsidR="00793DF3" w:rsidRDefault="00793DF3" w:rsidP="00793DF3">
            <w:pPr>
              <w:pStyle w:val="PlainTex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B037451" w14:textId="77777777" w:rsidR="00793DF3" w:rsidRPr="003434B5" w:rsidRDefault="00793DF3" w:rsidP="00793DF3">
            <w:pPr>
              <w:pStyle w:val="PlainTex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434B5">
              <w:rPr>
                <w:rFonts w:ascii="Calibri" w:hAnsi="Calibri" w:cs="Calibri"/>
                <w:b/>
                <w:bCs/>
                <w:sz w:val="24"/>
                <w:szCs w:val="24"/>
              </w:rPr>
              <w:t>RESOLVED to note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the following items.</w:t>
            </w:r>
          </w:p>
          <w:p w14:paraId="649D7BB2" w14:textId="77777777" w:rsidR="004F485E" w:rsidRDefault="004F485E" w:rsidP="00AC28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a) </w:t>
            </w:r>
            <w:r w:rsidRPr="00E6117F">
              <w:rPr>
                <w:rFonts w:asciiTheme="minorHAnsi" w:hAnsiTheme="minorHAnsi" w:cstheme="minorHAnsi"/>
              </w:rPr>
              <w:t>Training Programme 2020</w:t>
            </w:r>
            <w:r>
              <w:rPr>
                <w:rFonts w:asciiTheme="minorHAnsi" w:hAnsiTheme="minorHAnsi" w:cstheme="minorHAnsi"/>
              </w:rPr>
              <w:t xml:space="preserve"> SALC</w:t>
            </w:r>
          </w:p>
          <w:p w14:paraId="089F4937" w14:textId="77777777" w:rsidR="004F485E" w:rsidRDefault="004F485E" w:rsidP="00AC28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b) </w:t>
            </w:r>
            <w:r w:rsidRPr="009A1035">
              <w:rPr>
                <w:rFonts w:asciiTheme="minorHAnsi" w:hAnsiTheme="minorHAnsi" w:cstheme="minorHAnsi"/>
              </w:rPr>
              <w:t>VE/VJ Day Lamp Post Poppies</w:t>
            </w:r>
            <w:r w:rsidR="00FE5FE4">
              <w:rPr>
                <w:rFonts w:asciiTheme="minorHAnsi" w:hAnsiTheme="minorHAnsi" w:cstheme="minorHAnsi"/>
              </w:rPr>
              <w:t xml:space="preserve"> – Clerk to investigate Silent Soldier purchase</w:t>
            </w:r>
          </w:p>
          <w:p w14:paraId="61C86585" w14:textId="77777777" w:rsidR="004F485E" w:rsidRDefault="004F485E" w:rsidP="00AC28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c) </w:t>
            </w:r>
            <w:r w:rsidRPr="009A1035">
              <w:rPr>
                <w:rFonts w:asciiTheme="minorHAnsi" w:hAnsiTheme="minorHAnsi" w:cstheme="minorHAnsi"/>
              </w:rPr>
              <w:t>Connecting Shropshire broadband programme update - February 2020</w:t>
            </w:r>
          </w:p>
          <w:p w14:paraId="5FEB9567" w14:textId="77777777" w:rsidR="004F485E" w:rsidRDefault="004F485E" w:rsidP="00AC28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d) Shropshire Council Climate Change Sustainability Pack</w:t>
            </w:r>
          </w:p>
          <w:p w14:paraId="6BCF7472" w14:textId="77777777" w:rsidR="004F485E" w:rsidRDefault="004F485E" w:rsidP="00AC28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e) F</w:t>
            </w:r>
            <w:r w:rsidRPr="009A1035">
              <w:rPr>
                <w:rFonts w:asciiTheme="minorHAnsi" w:hAnsiTheme="minorHAnsi" w:cstheme="minorHAnsi"/>
              </w:rPr>
              <w:t xml:space="preserve">lood </w:t>
            </w:r>
            <w:proofErr w:type="gramStart"/>
            <w:r w:rsidRPr="009A1035">
              <w:rPr>
                <w:rFonts w:asciiTheme="minorHAnsi" w:hAnsiTheme="minorHAnsi" w:cstheme="minorHAnsi"/>
              </w:rPr>
              <w:t>response</w:t>
            </w:r>
            <w:proofErr w:type="gramEnd"/>
            <w:r w:rsidRPr="009A1035">
              <w:rPr>
                <w:rFonts w:asciiTheme="minorHAnsi" w:hAnsiTheme="minorHAnsi" w:cstheme="minorHAnsi"/>
              </w:rPr>
              <w:t xml:space="preserve"> note to town and parish councils</w:t>
            </w:r>
          </w:p>
          <w:p w14:paraId="10B32610" w14:textId="77777777" w:rsidR="004F485E" w:rsidRDefault="004F485E" w:rsidP="00AC28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f) </w:t>
            </w:r>
            <w:r w:rsidRPr="009A1035">
              <w:rPr>
                <w:rFonts w:asciiTheme="minorHAnsi" w:hAnsiTheme="minorHAnsi" w:cstheme="minorHAnsi"/>
              </w:rPr>
              <w:t>Meeting with Oswestry Town Council regarding community forest</w:t>
            </w:r>
          </w:p>
          <w:p w14:paraId="43C7F5F9" w14:textId="77777777" w:rsidR="004F485E" w:rsidRDefault="004F485E" w:rsidP="00AC28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g) </w:t>
            </w:r>
            <w:r w:rsidRPr="002944B1">
              <w:rPr>
                <w:rFonts w:asciiTheme="minorHAnsi" w:hAnsiTheme="minorHAnsi" w:cstheme="minorHAnsi"/>
              </w:rPr>
              <w:t>Shrewsbury NW Relief Road Consultation</w:t>
            </w:r>
          </w:p>
          <w:p w14:paraId="69343A34" w14:textId="77777777" w:rsidR="004F485E" w:rsidRPr="009B71B5" w:rsidRDefault="004F485E" w:rsidP="00AC285A">
            <w:pPr>
              <w:rPr>
                <w:rFonts w:asciiTheme="minorHAnsi" w:hAnsiTheme="minorHAnsi" w:cstheme="minorHAnsi"/>
              </w:rPr>
            </w:pPr>
          </w:p>
        </w:tc>
      </w:tr>
      <w:tr w:rsidR="004F485E" w:rsidRPr="009B71B5" w14:paraId="3BEDCE2F" w14:textId="77777777" w:rsidTr="00B07674">
        <w:tc>
          <w:tcPr>
            <w:tcW w:w="864" w:type="dxa"/>
            <w:gridSpan w:val="2"/>
          </w:tcPr>
          <w:p w14:paraId="7631F7C9" w14:textId="77777777" w:rsidR="004F485E" w:rsidRPr="009B71B5" w:rsidRDefault="004F485E" w:rsidP="00AC285A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70</w:t>
            </w:r>
            <w:r w:rsidR="00793DF3">
              <w:rPr>
                <w:rFonts w:asciiTheme="minorHAnsi" w:hAnsiTheme="minorHAnsi" w:cstheme="minorHAnsi"/>
                <w:b/>
                <w:sz w:val="24"/>
                <w:szCs w:val="24"/>
              </w:rPr>
              <w:t>/20</w:t>
            </w:r>
          </w:p>
        </w:tc>
        <w:tc>
          <w:tcPr>
            <w:tcW w:w="9234" w:type="dxa"/>
          </w:tcPr>
          <w:p w14:paraId="75FBCC6F" w14:textId="77777777" w:rsidR="004F485E" w:rsidRPr="009B71B5" w:rsidRDefault="004F485E" w:rsidP="00AC285A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71B5">
              <w:rPr>
                <w:rFonts w:asciiTheme="minorHAnsi" w:hAnsiTheme="minorHAnsi" w:cstheme="minorHAnsi"/>
                <w:b/>
                <w:sz w:val="24"/>
                <w:szCs w:val="24"/>
              </w:rPr>
              <w:t>MEETINGS</w:t>
            </w:r>
          </w:p>
          <w:p w14:paraId="57DEA640" w14:textId="77777777" w:rsidR="004F485E" w:rsidRDefault="004F485E" w:rsidP="00AC285A">
            <w:pPr>
              <w:pStyle w:val="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52952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9B71B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B71B5">
              <w:rPr>
                <w:rFonts w:asciiTheme="minorHAnsi" w:hAnsiTheme="minorHAnsi" w:cstheme="minorHAnsi"/>
                <w:sz w:val="24"/>
                <w:szCs w:val="24"/>
              </w:rPr>
              <w:t xml:space="preserve">To note date and time of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May</w:t>
            </w:r>
            <w:r w:rsidRPr="009B71B5">
              <w:rPr>
                <w:rFonts w:asciiTheme="minorHAnsi" w:hAnsiTheme="minorHAnsi" w:cstheme="minorHAnsi"/>
                <w:sz w:val="24"/>
                <w:szCs w:val="24"/>
              </w:rPr>
              <w:t xml:space="preserve"> meeting </w:t>
            </w:r>
          </w:p>
          <w:p w14:paraId="139CBCB2" w14:textId="77777777" w:rsidR="00793DF3" w:rsidRDefault="00793DF3" w:rsidP="00793DF3">
            <w:pPr>
              <w:pStyle w:val="PlainTex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EFFAB2A" w14:textId="77777777" w:rsidR="00793DF3" w:rsidRPr="003434B5" w:rsidRDefault="00793DF3" w:rsidP="00793DF3">
            <w:pPr>
              <w:pStyle w:val="PlainTex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434B5">
              <w:rPr>
                <w:rFonts w:ascii="Calibri" w:hAnsi="Calibri" w:cs="Calibri"/>
                <w:b/>
                <w:bCs/>
                <w:sz w:val="24"/>
                <w:szCs w:val="24"/>
              </w:rPr>
              <w:t>RESOLVED to note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that the Annual Parish Meeting will take place at 19.00 on Tuesday 12</w:t>
            </w:r>
            <w:r w:rsidRPr="00793DF3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May 2020 followed by the Annual Parish Council meeting</w:t>
            </w:r>
          </w:p>
          <w:p w14:paraId="3156546F" w14:textId="77777777" w:rsidR="00793DF3" w:rsidRDefault="00793DF3" w:rsidP="00AC285A">
            <w:pPr>
              <w:pStyle w:val="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F1E8A2" w14:textId="77777777" w:rsidR="00FE5FE4" w:rsidRPr="009B71B5" w:rsidRDefault="00FE5FE4" w:rsidP="00AC285A">
            <w:pPr>
              <w:pStyle w:val="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768589" w14:textId="77777777" w:rsidR="004F485E" w:rsidRPr="009B71B5" w:rsidRDefault="004F485E" w:rsidP="00AC285A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bookmarkEnd w:id="0"/>
    </w:tbl>
    <w:p w14:paraId="2D0BACD4" w14:textId="77777777" w:rsidR="004F485E" w:rsidRDefault="004F485E" w:rsidP="004F485E"/>
    <w:p w14:paraId="33F20CFE" w14:textId="77777777" w:rsidR="004F485E" w:rsidRDefault="004F485E" w:rsidP="004F485E"/>
    <w:p w14:paraId="67E94D27" w14:textId="77777777" w:rsidR="004F485E" w:rsidRPr="00BE4DB9" w:rsidRDefault="004F485E" w:rsidP="004F485E">
      <w:pPr>
        <w:rPr>
          <w:rFonts w:asciiTheme="minorHAnsi" w:hAnsiTheme="minorHAnsi" w:cstheme="minorHAnsi"/>
        </w:rPr>
      </w:pPr>
      <w:r w:rsidRPr="00BE4DB9">
        <w:rPr>
          <w:rFonts w:asciiTheme="minorHAnsi" w:hAnsiTheme="minorHAnsi" w:cstheme="minorHAnsi"/>
        </w:rPr>
        <w:t>Meeting ended 20.</w:t>
      </w:r>
      <w:r w:rsidR="00FE5FE4">
        <w:rPr>
          <w:rFonts w:asciiTheme="minorHAnsi" w:hAnsiTheme="minorHAnsi" w:cstheme="minorHAnsi"/>
        </w:rPr>
        <w:t>4</w:t>
      </w:r>
      <w:r w:rsidRPr="00BE4DB9">
        <w:rPr>
          <w:rFonts w:asciiTheme="minorHAnsi" w:hAnsiTheme="minorHAnsi" w:cstheme="minorHAnsi"/>
        </w:rPr>
        <w:t>0</w:t>
      </w:r>
    </w:p>
    <w:p w14:paraId="7C41CC0C" w14:textId="77777777" w:rsidR="004F485E" w:rsidRDefault="004F485E" w:rsidP="004F485E"/>
    <w:p w14:paraId="033DE45F" w14:textId="77777777" w:rsidR="003F5267" w:rsidRDefault="003F5267"/>
    <w:sectPr w:rsidR="003F5267" w:rsidSect="0050233F">
      <w:footerReference w:type="default" r:id="rId10"/>
      <w:pgSz w:w="11906" w:h="16838"/>
      <w:pgMar w:top="993" w:right="849" w:bottom="1440" w:left="1418" w:header="708" w:footer="545" w:gutter="0"/>
      <w:pgNumType w:start="19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F9D40" w14:textId="77777777" w:rsidR="007F484A" w:rsidRDefault="007F484A" w:rsidP="004F485E">
      <w:r>
        <w:separator/>
      </w:r>
    </w:p>
  </w:endnote>
  <w:endnote w:type="continuationSeparator" w:id="0">
    <w:p w14:paraId="19F2BB55" w14:textId="77777777" w:rsidR="007F484A" w:rsidRDefault="007F484A" w:rsidP="004F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85577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693DFC" w14:textId="72126472" w:rsidR="0050233F" w:rsidRDefault="005029D2">
        <w:pPr>
          <w:pStyle w:val="Footer"/>
          <w:jc w:val="right"/>
        </w:pPr>
        <w:r>
          <w:t>Knockin Parish Council Meeting Minutes</w:t>
        </w:r>
        <w:r w:rsidR="00C3613B">
          <w:t xml:space="preserve"> </w:t>
        </w:r>
        <w:r w:rsidR="004F485E">
          <w:t xml:space="preserve">10.3.20 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EB54C" w14:textId="77777777" w:rsidR="007F484A" w:rsidRDefault="007F484A" w:rsidP="004F485E">
      <w:r>
        <w:separator/>
      </w:r>
    </w:p>
  </w:footnote>
  <w:footnote w:type="continuationSeparator" w:id="0">
    <w:p w14:paraId="68583C06" w14:textId="77777777" w:rsidR="007F484A" w:rsidRDefault="007F484A" w:rsidP="004F4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C6E2F"/>
    <w:multiLevelType w:val="hybridMultilevel"/>
    <w:tmpl w:val="C046F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D3180"/>
    <w:multiLevelType w:val="hybridMultilevel"/>
    <w:tmpl w:val="8BF00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5E"/>
    <w:rsid w:val="000D0EF5"/>
    <w:rsid w:val="00252A30"/>
    <w:rsid w:val="002846CB"/>
    <w:rsid w:val="003434B5"/>
    <w:rsid w:val="003F5267"/>
    <w:rsid w:val="004F485E"/>
    <w:rsid w:val="0050233F"/>
    <w:rsid w:val="005029D2"/>
    <w:rsid w:val="00793DF3"/>
    <w:rsid w:val="007F484A"/>
    <w:rsid w:val="008F7339"/>
    <w:rsid w:val="0091237E"/>
    <w:rsid w:val="00A8533E"/>
    <w:rsid w:val="00A9548A"/>
    <w:rsid w:val="00B07674"/>
    <w:rsid w:val="00C3613B"/>
    <w:rsid w:val="00C42A12"/>
    <w:rsid w:val="00F10652"/>
    <w:rsid w:val="00FA3179"/>
    <w:rsid w:val="00FE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9272F"/>
  <w15:chartTrackingRefBased/>
  <w15:docId w15:val="{EADD0D8A-E7B9-46D0-BEC2-9211B130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F485E"/>
    <w:pPr>
      <w:jc w:val="center"/>
    </w:pPr>
    <w:rPr>
      <w:rFonts w:ascii="Arial Black" w:hAnsi="Arial Black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F485E"/>
    <w:rPr>
      <w:rFonts w:ascii="Arial Black" w:eastAsia="Times New Roman" w:hAnsi="Arial Black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4F485E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F485E"/>
    <w:rPr>
      <w:rFonts w:ascii="Consolas" w:eastAsia="Calibri" w:hAnsi="Consolas" w:cs="Times New Roman"/>
      <w:sz w:val="21"/>
      <w:szCs w:val="21"/>
      <w:lang w:val="en-US"/>
    </w:rPr>
  </w:style>
  <w:style w:type="paragraph" w:styleId="NoSpacing">
    <w:name w:val="No Spacing"/>
    <w:uiPriority w:val="1"/>
    <w:qFormat/>
    <w:rsid w:val="004F4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48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85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48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8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BAD946EE139A42BC98A2DC86BB0034" ma:contentTypeVersion="10" ma:contentTypeDescription="Create a new document." ma:contentTypeScope="" ma:versionID="386e3f42ed2f693e6243b01e64ff436b">
  <xsd:schema xmlns:xsd="http://www.w3.org/2001/XMLSchema" xmlns:xs="http://www.w3.org/2001/XMLSchema" xmlns:p="http://schemas.microsoft.com/office/2006/metadata/properties" xmlns:ns3="c24351ec-a2f9-4397-ab49-a9acc53279f1" targetNamespace="http://schemas.microsoft.com/office/2006/metadata/properties" ma:root="true" ma:fieldsID="4d61f18a1966f9c452172c09978851e3" ns3:_="">
    <xsd:import namespace="c24351ec-a2f9-4397-ab49-a9acc5327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351ec-a2f9-4397-ab49-a9acc5327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9B7762-B57E-4949-BFC6-0C4B54490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351ec-a2f9-4397-ab49-a9acc5327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669EED-5020-49EC-820D-27B87BF3A3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9767CC-C0C3-4ABB-A196-1E5E56BED5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Town Clerk</cp:lastModifiedBy>
  <cp:revision>3</cp:revision>
  <dcterms:created xsi:type="dcterms:W3CDTF">2020-05-04T11:07:00Z</dcterms:created>
  <dcterms:modified xsi:type="dcterms:W3CDTF">2020-05-04T11:07:00Z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0x0101007EBAD946EE139A42BC98A2DC86BB0034</vt:lpwstr>
  </property>
</Properties>
</file>