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F73A" w14:textId="4CB662E2" w:rsidR="00DF6BC0" w:rsidRPr="00D15CDE" w:rsidRDefault="00DF6BC0" w:rsidP="00DF6BC0">
      <w:pPr>
        <w:rPr>
          <w:rFonts w:asciiTheme="minorHAnsi" w:hAnsiTheme="minorHAnsi" w:cstheme="minorHAnsi"/>
        </w:rPr>
      </w:pPr>
      <w:r w:rsidRPr="00D15CDE">
        <w:rPr>
          <w:rFonts w:asciiTheme="minorHAnsi" w:hAnsiTheme="minorHAnsi" w:cstheme="minorHAnsi"/>
        </w:rPr>
        <w:t xml:space="preserve">MINUTES of </w:t>
      </w:r>
      <w:r>
        <w:rPr>
          <w:rFonts w:asciiTheme="minorHAnsi" w:hAnsiTheme="minorHAnsi" w:cstheme="minorHAnsi"/>
        </w:rPr>
        <w:t>an ordinary m</w:t>
      </w:r>
      <w:r w:rsidRPr="00D15CDE">
        <w:rPr>
          <w:rFonts w:asciiTheme="minorHAnsi" w:hAnsiTheme="minorHAnsi" w:cstheme="minorHAnsi"/>
        </w:rPr>
        <w:t xml:space="preserve">eeting of </w:t>
      </w:r>
      <w:r w:rsidRPr="00D15CDE">
        <w:rPr>
          <w:rFonts w:asciiTheme="minorHAnsi" w:hAnsiTheme="minorHAnsi" w:cstheme="minorHAnsi"/>
          <w:b/>
        </w:rPr>
        <w:t>KNOCKIN PARISH COUNCIL</w:t>
      </w:r>
      <w:r w:rsidRPr="00D15CDE">
        <w:rPr>
          <w:rFonts w:asciiTheme="minorHAnsi" w:hAnsiTheme="minorHAnsi" w:cstheme="minorHAnsi"/>
        </w:rPr>
        <w:t xml:space="preserve"> held </w:t>
      </w:r>
      <w:r>
        <w:rPr>
          <w:rFonts w:asciiTheme="minorHAnsi" w:hAnsiTheme="minorHAnsi" w:cstheme="minorHAnsi"/>
        </w:rPr>
        <w:t xml:space="preserve">in Knockin Assembly Rooms </w:t>
      </w:r>
      <w:r w:rsidRPr="00D15CDE">
        <w:rPr>
          <w:rFonts w:asciiTheme="minorHAnsi" w:hAnsiTheme="minorHAnsi" w:cstheme="minorHAnsi"/>
        </w:rPr>
        <w:t xml:space="preserve">Tuesday </w:t>
      </w:r>
      <w:r w:rsidR="00BB4857">
        <w:rPr>
          <w:rFonts w:asciiTheme="minorHAnsi" w:hAnsiTheme="minorHAnsi" w:cstheme="minorHAnsi"/>
        </w:rPr>
        <w:t>2</w:t>
      </w:r>
      <w:r w:rsidR="00BB4857" w:rsidRPr="00BB4857">
        <w:rPr>
          <w:rFonts w:asciiTheme="minorHAnsi" w:hAnsiTheme="minorHAnsi" w:cstheme="minorHAnsi"/>
          <w:vertAlign w:val="superscript"/>
        </w:rPr>
        <w:t>nd</w:t>
      </w:r>
      <w:r w:rsidR="00BB4857">
        <w:rPr>
          <w:rFonts w:asciiTheme="minorHAnsi" w:hAnsiTheme="minorHAnsi" w:cstheme="minorHAnsi"/>
        </w:rPr>
        <w:t xml:space="preserve"> August</w:t>
      </w:r>
      <w:r>
        <w:rPr>
          <w:rFonts w:asciiTheme="minorHAnsi" w:hAnsiTheme="minorHAnsi" w:cstheme="minorHAnsi"/>
        </w:rPr>
        <w:t xml:space="preserve"> 2022 </w:t>
      </w:r>
      <w:r w:rsidRPr="00D15CDE">
        <w:rPr>
          <w:rFonts w:asciiTheme="minorHAnsi" w:hAnsiTheme="minorHAnsi" w:cstheme="minorHAnsi"/>
        </w:rPr>
        <w:t>at 19.</w:t>
      </w:r>
      <w:r w:rsidR="00BB4857">
        <w:rPr>
          <w:rFonts w:asciiTheme="minorHAnsi" w:hAnsiTheme="minorHAnsi" w:cstheme="minorHAnsi"/>
        </w:rPr>
        <w:t>0</w:t>
      </w:r>
      <w:r>
        <w:rPr>
          <w:rFonts w:asciiTheme="minorHAnsi" w:hAnsiTheme="minorHAnsi" w:cstheme="minorHAnsi"/>
        </w:rPr>
        <w:t>0</w:t>
      </w:r>
      <w:r w:rsidRPr="00D15CDE">
        <w:rPr>
          <w:rFonts w:asciiTheme="minorHAnsi" w:hAnsiTheme="minorHAnsi" w:cstheme="minorHAnsi"/>
        </w:rPr>
        <w:t xml:space="preserve">. </w:t>
      </w:r>
    </w:p>
    <w:p w14:paraId="1DC441F1" w14:textId="77777777" w:rsidR="00DF6BC0" w:rsidRPr="00D15CDE" w:rsidRDefault="00DF6BC0" w:rsidP="00DF6BC0">
      <w:pPr>
        <w:ind w:left="284"/>
        <w:rPr>
          <w:rFonts w:asciiTheme="minorHAnsi" w:hAnsiTheme="minorHAnsi" w:cstheme="minorHAnsi"/>
        </w:rPr>
      </w:pPr>
    </w:p>
    <w:p w14:paraId="0D22742D" w14:textId="5DFCFA3E" w:rsidR="00DF6BC0" w:rsidRDefault="00DF6BC0" w:rsidP="00DF6BC0">
      <w:pPr>
        <w:pStyle w:val="Title"/>
        <w:jc w:val="left"/>
        <w:rPr>
          <w:rFonts w:asciiTheme="minorHAnsi" w:hAnsiTheme="minorHAnsi" w:cstheme="minorHAnsi"/>
          <w:sz w:val="24"/>
          <w:szCs w:val="24"/>
        </w:rPr>
      </w:pPr>
      <w:r w:rsidRPr="00D15CDE">
        <w:rPr>
          <w:rFonts w:asciiTheme="minorHAnsi" w:hAnsiTheme="minorHAnsi" w:cstheme="minorHAnsi"/>
          <w:sz w:val="24"/>
          <w:szCs w:val="24"/>
        </w:rPr>
        <w:t xml:space="preserve">Present </w:t>
      </w:r>
      <w:r>
        <w:rPr>
          <w:rFonts w:asciiTheme="minorHAnsi" w:hAnsiTheme="minorHAnsi" w:cstheme="minorHAnsi"/>
          <w:sz w:val="24"/>
          <w:szCs w:val="24"/>
        </w:rPr>
        <w:t>–</w:t>
      </w:r>
      <w:r w:rsidRPr="00D15CDE">
        <w:rPr>
          <w:rFonts w:asciiTheme="minorHAnsi" w:hAnsiTheme="minorHAnsi" w:cstheme="minorHAnsi"/>
          <w:sz w:val="24"/>
          <w:szCs w:val="24"/>
        </w:rPr>
        <w:t xml:space="preserve"> </w:t>
      </w:r>
      <w:r>
        <w:rPr>
          <w:rFonts w:asciiTheme="minorHAnsi" w:hAnsiTheme="minorHAnsi" w:cstheme="minorHAnsi"/>
          <w:sz w:val="24"/>
          <w:szCs w:val="24"/>
        </w:rPr>
        <w:t>S Burns,</w:t>
      </w:r>
      <w:r w:rsidR="003F0746">
        <w:rPr>
          <w:rFonts w:asciiTheme="minorHAnsi" w:hAnsiTheme="minorHAnsi" w:cstheme="minorHAnsi"/>
          <w:sz w:val="24"/>
          <w:szCs w:val="24"/>
        </w:rPr>
        <w:t xml:space="preserve"> J Manford, H </w:t>
      </w:r>
      <w:r w:rsidR="006B5536">
        <w:rPr>
          <w:rFonts w:asciiTheme="minorHAnsi" w:hAnsiTheme="minorHAnsi" w:cstheme="minorHAnsi"/>
          <w:sz w:val="24"/>
          <w:szCs w:val="24"/>
        </w:rPr>
        <w:t xml:space="preserve">Jones, </w:t>
      </w:r>
      <w:r w:rsidRPr="00D15CDE">
        <w:rPr>
          <w:rFonts w:asciiTheme="minorHAnsi" w:hAnsiTheme="minorHAnsi" w:cstheme="minorHAnsi"/>
          <w:sz w:val="24"/>
          <w:szCs w:val="24"/>
        </w:rPr>
        <w:t>D Roberts</w:t>
      </w:r>
      <w:r>
        <w:rPr>
          <w:rFonts w:asciiTheme="minorHAnsi" w:hAnsiTheme="minorHAnsi" w:cstheme="minorHAnsi"/>
          <w:sz w:val="24"/>
          <w:szCs w:val="24"/>
        </w:rPr>
        <w:t xml:space="preserve"> </w:t>
      </w:r>
      <w:r w:rsidRPr="00D15CDE">
        <w:rPr>
          <w:rFonts w:asciiTheme="minorHAnsi" w:hAnsiTheme="minorHAnsi" w:cstheme="minorHAnsi"/>
          <w:sz w:val="24"/>
          <w:szCs w:val="24"/>
        </w:rPr>
        <w:t>(Chairman</w:t>
      </w:r>
      <w:r>
        <w:rPr>
          <w:rFonts w:asciiTheme="minorHAnsi" w:hAnsiTheme="minorHAnsi" w:cstheme="minorHAnsi"/>
          <w:sz w:val="24"/>
          <w:szCs w:val="24"/>
        </w:rPr>
        <w:t>)</w:t>
      </w:r>
      <w:r w:rsidR="00600C03">
        <w:rPr>
          <w:rFonts w:asciiTheme="minorHAnsi" w:hAnsiTheme="minorHAnsi" w:cstheme="minorHAnsi"/>
          <w:sz w:val="24"/>
          <w:szCs w:val="24"/>
        </w:rPr>
        <w:t xml:space="preserve"> </w:t>
      </w:r>
    </w:p>
    <w:p w14:paraId="62F59232" w14:textId="6A7F6C93" w:rsidR="002B420D" w:rsidRDefault="00544FA6" w:rsidP="00DF6BC0">
      <w:pPr>
        <w:pStyle w:val="Title"/>
        <w:jc w:val="left"/>
        <w:rPr>
          <w:rFonts w:asciiTheme="minorHAnsi" w:hAnsiTheme="minorHAnsi" w:cstheme="minorHAnsi"/>
          <w:sz w:val="24"/>
          <w:szCs w:val="24"/>
        </w:rPr>
      </w:pPr>
      <w:r>
        <w:rPr>
          <w:rFonts w:asciiTheme="minorHAnsi" w:hAnsiTheme="minorHAnsi" w:cstheme="minorHAnsi"/>
          <w:sz w:val="24"/>
          <w:szCs w:val="24"/>
        </w:rPr>
        <w:t xml:space="preserve">0 </w:t>
      </w:r>
      <w:r w:rsidR="002B420D">
        <w:rPr>
          <w:rFonts w:asciiTheme="minorHAnsi" w:hAnsiTheme="minorHAnsi" w:cstheme="minorHAnsi"/>
          <w:sz w:val="24"/>
          <w:szCs w:val="24"/>
        </w:rPr>
        <w:t>members of the public present</w:t>
      </w:r>
    </w:p>
    <w:p w14:paraId="730BB5B8" w14:textId="77777777" w:rsidR="00DF6BC0" w:rsidRPr="002C6D9D" w:rsidRDefault="00DF6BC0" w:rsidP="00DF6BC0">
      <w:pPr>
        <w:rPr>
          <w:rFonts w:asciiTheme="minorHAnsi" w:hAnsiTheme="minorHAnsi"/>
        </w:rPr>
      </w:pPr>
    </w:p>
    <w:tbl>
      <w:tblPr>
        <w:tblW w:w="10490" w:type="dxa"/>
        <w:tblInd w:w="-459" w:type="dxa"/>
        <w:tblLayout w:type="fixed"/>
        <w:tblLook w:val="0000" w:firstRow="0" w:lastRow="0" w:firstColumn="0" w:lastColumn="0" w:noHBand="0" w:noVBand="0"/>
      </w:tblPr>
      <w:tblGrid>
        <w:gridCol w:w="1134"/>
        <w:gridCol w:w="9356"/>
      </w:tblGrid>
      <w:tr w:rsidR="00CE4486" w:rsidRPr="002C6D9D" w14:paraId="49FDECE3" w14:textId="77777777" w:rsidTr="006B5536">
        <w:trPr>
          <w:trHeight w:val="80"/>
        </w:trPr>
        <w:tc>
          <w:tcPr>
            <w:tcW w:w="1134" w:type="dxa"/>
          </w:tcPr>
          <w:p w14:paraId="15380EE9" w14:textId="0DC4B00F" w:rsidR="00CE4486" w:rsidRPr="002C6D9D" w:rsidRDefault="00951A05" w:rsidP="00BE1E16">
            <w:pPr>
              <w:pStyle w:val="Title"/>
              <w:jc w:val="left"/>
              <w:rPr>
                <w:rFonts w:asciiTheme="minorHAnsi" w:hAnsiTheme="minorHAnsi"/>
                <w:b/>
                <w:sz w:val="24"/>
                <w:szCs w:val="24"/>
              </w:rPr>
            </w:pPr>
            <w:bookmarkStart w:id="0" w:name="_Hlk76485376"/>
            <w:r>
              <w:rPr>
                <w:rFonts w:asciiTheme="minorHAnsi" w:hAnsiTheme="minorHAnsi"/>
                <w:b/>
                <w:sz w:val="24"/>
                <w:szCs w:val="24"/>
              </w:rPr>
              <w:t>97/22</w:t>
            </w:r>
          </w:p>
        </w:tc>
        <w:tc>
          <w:tcPr>
            <w:tcW w:w="9356" w:type="dxa"/>
          </w:tcPr>
          <w:p w14:paraId="22A0BBC4" w14:textId="77777777" w:rsidR="00CE4486" w:rsidRDefault="00CE4486" w:rsidP="00BE1E16">
            <w:pPr>
              <w:pStyle w:val="Title"/>
              <w:jc w:val="left"/>
              <w:rPr>
                <w:rFonts w:asciiTheme="minorHAnsi" w:hAnsiTheme="minorHAnsi"/>
                <w:b/>
                <w:sz w:val="24"/>
                <w:szCs w:val="24"/>
              </w:rPr>
            </w:pPr>
            <w:r>
              <w:rPr>
                <w:rFonts w:asciiTheme="minorHAnsi" w:hAnsiTheme="minorHAnsi"/>
                <w:b/>
                <w:sz w:val="24"/>
                <w:szCs w:val="24"/>
              </w:rPr>
              <w:t>APOLOGIES</w:t>
            </w:r>
          </w:p>
          <w:p w14:paraId="0A46D7CA" w14:textId="53035032" w:rsidR="003F0746" w:rsidRDefault="00CE4486" w:rsidP="00BE1E16">
            <w:pPr>
              <w:pStyle w:val="Title"/>
              <w:jc w:val="left"/>
              <w:rPr>
                <w:rFonts w:asciiTheme="minorHAnsi" w:hAnsiTheme="minorHAnsi" w:cstheme="minorHAnsi"/>
                <w:sz w:val="24"/>
                <w:szCs w:val="24"/>
              </w:rPr>
            </w:pPr>
            <w:r w:rsidRPr="00613A96">
              <w:rPr>
                <w:rFonts w:asciiTheme="minorHAnsi" w:hAnsiTheme="minorHAnsi"/>
                <w:bCs/>
                <w:sz w:val="24"/>
                <w:szCs w:val="24"/>
              </w:rPr>
              <w:t>a) To Accept Apologies and reasons for absence</w:t>
            </w:r>
            <w:r w:rsidR="003F0746">
              <w:rPr>
                <w:rFonts w:asciiTheme="minorHAnsi" w:hAnsiTheme="minorHAnsi" w:cstheme="minorHAnsi"/>
                <w:sz w:val="24"/>
                <w:szCs w:val="24"/>
              </w:rPr>
              <w:t xml:space="preserve"> </w:t>
            </w:r>
          </w:p>
          <w:p w14:paraId="412873FE" w14:textId="5632A37B" w:rsidR="006B5536" w:rsidRDefault="006B5536" w:rsidP="00BE1E16">
            <w:pPr>
              <w:pStyle w:val="Title"/>
              <w:jc w:val="left"/>
              <w:rPr>
                <w:rFonts w:asciiTheme="minorHAnsi" w:hAnsiTheme="minorHAnsi" w:cstheme="minorHAnsi"/>
                <w:sz w:val="24"/>
                <w:szCs w:val="24"/>
              </w:rPr>
            </w:pPr>
            <w:r>
              <w:rPr>
                <w:rFonts w:asciiTheme="minorHAnsi" w:hAnsiTheme="minorHAnsi" w:cstheme="minorHAnsi"/>
                <w:sz w:val="24"/>
                <w:szCs w:val="24"/>
              </w:rPr>
              <w:t>The following apologies were received</w:t>
            </w:r>
          </w:p>
          <w:p w14:paraId="0B500DBF" w14:textId="2DCB42BE" w:rsidR="00CE4486" w:rsidRPr="00613A96" w:rsidRDefault="003F0746" w:rsidP="00BE1E16">
            <w:pPr>
              <w:pStyle w:val="Title"/>
              <w:jc w:val="left"/>
              <w:rPr>
                <w:rFonts w:asciiTheme="minorHAnsi" w:hAnsiTheme="minorHAnsi"/>
                <w:bCs/>
                <w:sz w:val="24"/>
                <w:szCs w:val="24"/>
              </w:rPr>
            </w:pPr>
            <w:r>
              <w:rPr>
                <w:rFonts w:asciiTheme="minorHAnsi" w:hAnsiTheme="minorHAnsi" w:cstheme="minorHAnsi"/>
                <w:sz w:val="24"/>
                <w:szCs w:val="24"/>
              </w:rPr>
              <w:t>M Lawson, M Moseley</w:t>
            </w:r>
            <w:r w:rsidR="006B5536">
              <w:rPr>
                <w:rFonts w:asciiTheme="minorHAnsi" w:hAnsiTheme="minorHAnsi" w:cstheme="minorHAnsi"/>
                <w:sz w:val="24"/>
                <w:szCs w:val="24"/>
              </w:rPr>
              <w:t>, D Mitcham</w:t>
            </w:r>
          </w:p>
          <w:p w14:paraId="192C0D10" w14:textId="77777777" w:rsidR="00CE4486" w:rsidRPr="002C6D9D" w:rsidRDefault="00CE4486" w:rsidP="00BE1E16">
            <w:pPr>
              <w:pStyle w:val="Title"/>
              <w:jc w:val="left"/>
              <w:rPr>
                <w:rFonts w:asciiTheme="minorHAnsi" w:hAnsiTheme="minorHAnsi"/>
                <w:b/>
                <w:sz w:val="24"/>
                <w:szCs w:val="24"/>
              </w:rPr>
            </w:pPr>
          </w:p>
        </w:tc>
      </w:tr>
      <w:tr w:rsidR="00CE4486" w:rsidRPr="002C6D9D" w14:paraId="06B6E80D" w14:textId="77777777" w:rsidTr="006B5536">
        <w:trPr>
          <w:trHeight w:val="80"/>
        </w:trPr>
        <w:tc>
          <w:tcPr>
            <w:tcW w:w="1134" w:type="dxa"/>
          </w:tcPr>
          <w:p w14:paraId="2D75A4A5" w14:textId="65112184" w:rsidR="00CE4486" w:rsidRPr="002C6D9D" w:rsidRDefault="00951A05" w:rsidP="00BE1E16">
            <w:pPr>
              <w:pStyle w:val="Title"/>
              <w:jc w:val="left"/>
              <w:rPr>
                <w:rFonts w:asciiTheme="minorHAnsi" w:hAnsiTheme="minorHAnsi"/>
                <w:b/>
                <w:sz w:val="24"/>
                <w:szCs w:val="24"/>
              </w:rPr>
            </w:pPr>
            <w:r>
              <w:rPr>
                <w:rFonts w:asciiTheme="minorHAnsi" w:hAnsiTheme="minorHAnsi"/>
                <w:b/>
                <w:sz w:val="24"/>
                <w:szCs w:val="24"/>
              </w:rPr>
              <w:t>98/22</w:t>
            </w:r>
          </w:p>
        </w:tc>
        <w:tc>
          <w:tcPr>
            <w:tcW w:w="9356" w:type="dxa"/>
          </w:tcPr>
          <w:p w14:paraId="153A222A" w14:textId="77777777" w:rsidR="00CE4486" w:rsidRPr="002C6D9D" w:rsidRDefault="00CE4486" w:rsidP="00BE1E16">
            <w:pPr>
              <w:autoSpaceDE w:val="0"/>
              <w:autoSpaceDN w:val="0"/>
              <w:adjustRightInd w:val="0"/>
              <w:spacing w:line="240" w:lineRule="atLeast"/>
              <w:rPr>
                <w:rFonts w:asciiTheme="minorHAnsi" w:hAnsiTheme="minorHAnsi" w:cs="Arial"/>
                <w:b/>
              </w:rPr>
            </w:pPr>
            <w:r w:rsidRPr="002C6D9D">
              <w:rPr>
                <w:rFonts w:asciiTheme="minorHAnsi" w:hAnsiTheme="minorHAnsi" w:cs="Arial"/>
                <w:b/>
              </w:rPr>
              <w:t xml:space="preserve">DISCLOSABLE PECUNIARY INTERESTS </w:t>
            </w:r>
          </w:p>
          <w:p w14:paraId="723D5F06" w14:textId="5BF6C1FA" w:rsidR="00CE4486" w:rsidRDefault="00CE4486" w:rsidP="00BE1E16">
            <w:pPr>
              <w:autoSpaceDE w:val="0"/>
              <w:autoSpaceDN w:val="0"/>
              <w:adjustRightInd w:val="0"/>
              <w:spacing w:line="240" w:lineRule="atLeast"/>
              <w:rPr>
                <w:rFonts w:asciiTheme="minorHAnsi" w:hAnsiTheme="minorHAnsi" w:cstheme="minorHAnsi"/>
              </w:rPr>
            </w:pPr>
            <w:r w:rsidRPr="001A558E">
              <w:rPr>
                <w:rFonts w:asciiTheme="minorHAnsi" w:hAnsiTheme="minorHAnsi" w:cstheme="minorHAnsi"/>
              </w:rPr>
              <w:t>1. Declaration of any disclosable pecuniary interest in a matter to be discussed at the meeting and which is not included in the register of interests. (councillors will be issued with updated code of conduct and register of interest forms)</w:t>
            </w:r>
          </w:p>
          <w:p w14:paraId="247C68DE" w14:textId="051F2AA8" w:rsidR="006B5536" w:rsidRPr="001A558E" w:rsidRDefault="006B5536" w:rsidP="00BE1E16">
            <w:pPr>
              <w:autoSpaceDE w:val="0"/>
              <w:autoSpaceDN w:val="0"/>
              <w:adjustRightInd w:val="0"/>
              <w:spacing w:line="240" w:lineRule="atLeast"/>
              <w:rPr>
                <w:rFonts w:asciiTheme="minorHAnsi" w:hAnsiTheme="minorHAnsi" w:cstheme="minorHAnsi"/>
              </w:rPr>
            </w:pPr>
            <w:r>
              <w:rPr>
                <w:rFonts w:asciiTheme="minorHAnsi" w:hAnsiTheme="minorHAnsi" w:cstheme="minorHAnsi"/>
              </w:rPr>
              <w:t xml:space="preserve">None </w:t>
            </w:r>
            <w:r w:rsidR="008D6F9A">
              <w:rPr>
                <w:rFonts w:asciiTheme="minorHAnsi" w:hAnsiTheme="minorHAnsi" w:cstheme="minorHAnsi"/>
              </w:rPr>
              <w:t>declared</w:t>
            </w:r>
            <w:r w:rsidR="00780193">
              <w:rPr>
                <w:rFonts w:asciiTheme="minorHAnsi" w:hAnsiTheme="minorHAnsi" w:cstheme="minorHAnsi"/>
              </w:rPr>
              <w:t>.</w:t>
            </w:r>
          </w:p>
          <w:p w14:paraId="37736B1B" w14:textId="1339AC24" w:rsidR="00CE4486" w:rsidRDefault="00CE4486" w:rsidP="00BE1E16">
            <w:pPr>
              <w:pStyle w:val="Title"/>
              <w:jc w:val="left"/>
              <w:rPr>
                <w:rFonts w:asciiTheme="minorHAnsi" w:hAnsiTheme="minorHAnsi" w:cstheme="minorHAnsi"/>
                <w:sz w:val="24"/>
                <w:szCs w:val="24"/>
              </w:rPr>
            </w:pPr>
            <w:r w:rsidRPr="001A558E">
              <w:rPr>
                <w:rFonts w:asciiTheme="minorHAnsi" w:hAnsiTheme="minorHAnsi" w:cstheme="minorHAnsi"/>
                <w:sz w:val="24"/>
                <w:szCs w:val="24"/>
              </w:rPr>
              <w:t>2. To consider</w:t>
            </w:r>
            <w:r>
              <w:rPr>
                <w:rFonts w:asciiTheme="minorHAnsi" w:hAnsiTheme="minorHAnsi" w:cstheme="minorHAnsi"/>
                <w:sz w:val="24"/>
                <w:szCs w:val="24"/>
              </w:rPr>
              <w:t xml:space="preserve"> any</w:t>
            </w:r>
            <w:r w:rsidRPr="001A558E">
              <w:rPr>
                <w:rFonts w:asciiTheme="minorHAnsi" w:hAnsiTheme="minorHAnsi" w:cstheme="minorHAnsi"/>
                <w:sz w:val="24"/>
                <w:szCs w:val="24"/>
              </w:rPr>
              <w:t xml:space="preserve"> dispensation applications.</w:t>
            </w:r>
          </w:p>
          <w:p w14:paraId="268D90A9" w14:textId="46F02097" w:rsidR="00780193" w:rsidRDefault="00780193" w:rsidP="00BE1E16">
            <w:pPr>
              <w:pStyle w:val="Title"/>
              <w:jc w:val="left"/>
              <w:rPr>
                <w:rFonts w:asciiTheme="minorHAnsi" w:hAnsiTheme="minorHAnsi" w:cstheme="minorHAnsi"/>
                <w:sz w:val="24"/>
                <w:szCs w:val="24"/>
              </w:rPr>
            </w:pPr>
            <w:r>
              <w:rPr>
                <w:rFonts w:asciiTheme="minorHAnsi" w:hAnsiTheme="minorHAnsi" w:cstheme="minorHAnsi"/>
                <w:sz w:val="24"/>
                <w:szCs w:val="24"/>
              </w:rPr>
              <w:t>None received.</w:t>
            </w:r>
          </w:p>
          <w:p w14:paraId="61E0C372" w14:textId="77777777" w:rsidR="00CE4486" w:rsidRPr="002C6D9D" w:rsidRDefault="00CE4486" w:rsidP="00BE1E16">
            <w:pPr>
              <w:pStyle w:val="Title"/>
              <w:jc w:val="left"/>
              <w:rPr>
                <w:rFonts w:asciiTheme="minorHAnsi" w:hAnsiTheme="minorHAnsi"/>
                <w:b/>
              </w:rPr>
            </w:pPr>
          </w:p>
        </w:tc>
      </w:tr>
      <w:tr w:rsidR="00CE4486" w:rsidRPr="002C6D9D" w14:paraId="534BBC2E" w14:textId="77777777" w:rsidTr="006B5536">
        <w:trPr>
          <w:trHeight w:val="80"/>
        </w:trPr>
        <w:tc>
          <w:tcPr>
            <w:tcW w:w="1134" w:type="dxa"/>
          </w:tcPr>
          <w:p w14:paraId="31F0E2F6" w14:textId="40799A49" w:rsidR="00CE4486" w:rsidRDefault="00951A05" w:rsidP="00BE1E16">
            <w:pPr>
              <w:pStyle w:val="Title"/>
              <w:jc w:val="left"/>
              <w:rPr>
                <w:rFonts w:asciiTheme="minorHAnsi" w:hAnsiTheme="minorHAnsi"/>
                <w:b/>
                <w:sz w:val="24"/>
                <w:szCs w:val="24"/>
              </w:rPr>
            </w:pPr>
            <w:r>
              <w:rPr>
                <w:rFonts w:asciiTheme="minorHAnsi" w:hAnsiTheme="minorHAnsi"/>
                <w:b/>
                <w:sz w:val="24"/>
                <w:szCs w:val="24"/>
              </w:rPr>
              <w:t>99/22</w:t>
            </w:r>
          </w:p>
        </w:tc>
        <w:tc>
          <w:tcPr>
            <w:tcW w:w="9356" w:type="dxa"/>
          </w:tcPr>
          <w:p w14:paraId="013FBF9A" w14:textId="05FB2B07" w:rsidR="00CE4486" w:rsidRDefault="00CE4486" w:rsidP="00BE1E16">
            <w:pPr>
              <w:autoSpaceDE w:val="0"/>
              <w:autoSpaceDN w:val="0"/>
              <w:adjustRightInd w:val="0"/>
              <w:spacing w:line="240" w:lineRule="atLeast"/>
              <w:rPr>
                <w:rFonts w:asciiTheme="minorHAnsi" w:hAnsiTheme="minorHAnsi" w:cstheme="minorHAnsi"/>
              </w:rPr>
            </w:pPr>
            <w:r>
              <w:rPr>
                <w:rFonts w:asciiTheme="minorHAnsi" w:hAnsiTheme="minorHAnsi" w:cs="Arial"/>
                <w:b/>
              </w:rPr>
              <w:t xml:space="preserve">PUBLIC PARTICIPATION </w:t>
            </w:r>
            <w:r w:rsidRPr="009B71B5">
              <w:rPr>
                <w:rFonts w:asciiTheme="minorHAnsi" w:hAnsiTheme="minorHAnsi" w:cstheme="minorHAnsi"/>
              </w:rPr>
              <w:t>a period of 15 minutes will be set aside for the public to speak on any items on the agenda (this may be extended at the discretion of the chairman)</w:t>
            </w:r>
          </w:p>
          <w:p w14:paraId="0FAE5475" w14:textId="6A89138E" w:rsidR="00584439" w:rsidRDefault="004B040D" w:rsidP="00BE1E16">
            <w:pPr>
              <w:autoSpaceDE w:val="0"/>
              <w:autoSpaceDN w:val="0"/>
              <w:adjustRightInd w:val="0"/>
              <w:spacing w:line="240" w:lineRule="atLeast"/>
              <w:rPr>
                <w:rFonts w:asciiTheme="minorHAnsi" w:hAnsiTheme="minorHAnsi" w:cstheme="minorHAnsi"/>
              </w:rPr>
            </w:pPr>
            <w:r>
              <w:rPr>
                <w:rFonts w:asciiTheme="minorHAnsi" w:hAnsiTheme="minorHAnsi" w:cstheme="minorHAnsi"/>
              </w:rPr>
              <w:t>N</w:t>
            </w:r>
            <w:r w:rsidR="00584439">
              <w:rPr>
                <w:rFonts w:asciiTheme="minorHAnsi" w:hAnsiTheme="minorHAnsi" w:cstheme="minorHAnsi"/>
              </w:rPr>
              <w:t>one</w:t>
            </w:r>
            <w:r>
              <w:rPr>
                <w:rFonts w:asciiTheme="minorHAnsi" w:hAnsiTheme="minorHAnsi" w:cstheme="minorHAnsi"/>
              </w:rPr>
              <w:t xml:space="preserve"> present </w:t>
            </w:r>
          </w:p>
          <w:p w14:paraId="05A62E52" w14:textId="77777777" w:rsidR="00CE4486" w:rsidRPr="002C6D9D" w:rsidRDefault="00CE4486" w:rsidP="00BE1E16">
            <w:pPr>
              <w:autoSpaceDE w:val="0"/>
              <w:autoSpaceDN w:val="0"/>
              <w:adjustRightInd w:val="0"/>
              <w:spacing w:line="240" w:lineRule="atLeast"/>
              <w:rPr>
                <w:rFonts w:asciiTheme="minorHAnsi" w:hAnsiTheme="minorHAnsi" w:cs="Arial"/>
                <w:b/>
              </w:rPr>
            </w:pPr>
          </w:p>
        </w:tc>
      </w:tr>
      <w:tr w:rsidR="00CE4486" w:rsidRPr="002C6D9D" w14:paraId="71E71AA2" w14:textId="77777777" w:rsidTr="006B5536">
        <w:tc>
          <w:tcPr>
            <w:tcW w:w="1134" w:type="dxa"/>
          </w:tcPr>
          <w:p w14:paraId="1B7F257C" w14:textId="31A4EAEA" w:rsidR="00CE4486" w:rsidRPr="002C6D9D" w:rsidRDefault="00951A05" w:rsidP="00BE1E16">
            <w:pPr>
              <w:pStyle w:val="Title"/>
              <w:jc w:val="left"/>
              <w:rPr>
                <w:rFonts w:asciiTheme="minorHAnsi" w:hAnsiTheme="minorHAnsi" w:cs="Arial"/>
                <w:b/>
                <w:sz w:val="24"/>
                <w:szCs w:val="24"/>
              </w:rPr>
            </w:pPr>
            <w:r>
              <w:rPr>
                <w:rFonts w:asciiTheme="minorHAnsi" w:hAnsiTheme="minorHAnsi" w:cs="Arial"/>
                <w:b/>
                <w:sz w:val="24"/>
                <w:szCs w:val="24"/>
              </w:rPr>
              <w:t>100/22</w:t>
            </w:r>
          </w:p>
        </w:tc>
        <w:tc>
          <w:tcPr>
            <w:tcW w:w="9356" w:type="dxa"/>
          </w:tcPr>
          <w:p w14:paraId="77CDC86E" w14:textId="77777777" w:rsidR="00CE4486" w:rsidRPr="007E76BF" w:rsidRDefault="00CE4486" w:rsidP="00BE1E16">
            <w:pPr>
              <w:ind w:left="36"/>
              <w:rPr>
                <w:rFonts w:asciiTheme="minorHAnsi" w:hAnsiTheme="minorHAnsi" w:cstheme="minorHAnsi"/>
                <w:b/>
              </w:rPr>
            </w:pPr>
            <w:r w:rsidRPr="007E76BF">
              <w:rPr>
                <w:rFonts w:asciiTheme="minorHAnsi" w:hAnsiTheme="minorHAnsi" w:cstheme="minorHAnsi"/>
                <w:b/>
              </w:rPr>
              <w:t xml:space="preserve">PLANNING MATTERS </w:t>
            </w:r>
          </w:p>
          <w:p w14:paraId="2C8F219E" w14:textId="77777777" w:rsidR="00CE4486" w:rsidRDefault="00CE4486" w:rsidP="00BE1E16">
            <w:pPr>
              <w:ind w:left="36"/>
              <w:rPr>
                <w:rFonts w:asciiTheme="minorHAnsi" w:hAnsiTheme="minorHAnsi" w:cstheme="minorHAnsi"/>
                <w:b/>
              </w:rPr>
            </w:pPr>
            <w:r w:rsidRPr="007E76BF">
              <w:rPr>
                <w:rFonts w:asciiTheme="minorHAnsi" w:hAnsiTheme="minorHAnsi" w:cstheme="minorHAnsi"/>
                <w:b/>
              </w:rPr>
              <w:t>a</w:t>
            </w:r>
            <w:r w:rsidRPr="007E76BF">
              <w:rPr>
                <w:rFonts w:asciiTheme="minorHAnsi" w:hAnsiTheme="minorHAnsi" w:cstheme="minorHAnsi"/>
              </w:rPr>
              <w:t xml:space="preserve"> </w:t>
            </w:r>
            <w:r w:rsidRPr="007E76BF">
              <w:rPr>
                <w:rFonts w:asciiTheme="minorHAnsi" w:hAnsiTheme="minorHAnsi" w:cstheme="minorHAnsi"/>
                <w:b/>
              </w:rPr>
              <w:t xml:space="preserve">) Planning Items for Information – </w:t>
            </w:r>
            <w:r w:rsidRPr="00ED2D92">
              <w:rPr>
                <w:rFonts w:asciiTheme="minorHAnsi" w:hAnsiTheme="minorHAnsi" w:cstheme="minorHAnsi"/>
                <w:bCs/>
              </w:rPr>
              <w:t>none</w:t>
            </w:r>
          </w:p>
          <w:p w14:paraId="0A097568" w14:textId="77777777" w:rsidR="00CE4486" w:rsidRPr="007E76BF" w:rsidRDefault="00CE4486" w:rsidP="00BE1E16">
            <w:pPr>
              <w:rPr>
                <w:rFonts w:asciiTheme="minorHAnsi" w:hAnsiTheme="minorHAnsi" w:cstheme="minorHAnsi"/>
                <w:b/>
              </w:rPr>
            </w:pPr>
          </w:p>
          <w:p w14:paraId="27E9C371" w14:textId="77777777" w:rsidR="00CE4486" w:rsidRDefault="00CE4486" w:rsidP="00BE1E16">
            <w:pPr>
              <w:tabs>
                <w:tab w:val="left" w:pos="284"/>
              </w:tabs>
              <w:rPr>
                <w:rFonts w:asciiTheme="minorHAnsi" w:hAnsiTheme="minorHAnsi" w:cstheme="minorHAnsi"/>
                <w:b/>
                <w:lang w:val="en-US"/>
              </w:rPr>
            </w:pPr>
            <w:r>
              <w:rPr>
                <w:rFonts w:asciiTheme="minorHAnsi" w:hAnsiTheme="minorHAnsi" w:cstheme="minorHAnsi"/>
                <w:b/>
                <w:lang w:val="en-US"/>
              </w:rPr>
              <w:t>b</w:t>
            </w:r>
            <w:r w:rsidRPr="007E76BF">
              <w:rPr>
                <w:rFonts w:asciiTheme="minorHAnsi" w:hAnsiTheme="minorHAnsi" w:cstheme="minorHAnsi"/>
                <w:b/>
                <w:lang w:val="en-US"/>
              </w:rPr>
              <w:t>) To consider</w:t>
            </w:r>
            <w:r>
              <w:rPr>
                <w:rFonts w:asciiTheme="minorHAnsi" w:hAnsiTheme="minorHAnsi" w:cstheme="minorHAnsi"/>
                <w:b/>
                <w:lang w:val="en-US"/>
              </w:rPr>
              <w:t xml:space="preserve"> planning</w:t>
            </w:r>
            <w:r w:rsidRPr="007E76BF">
              <w:rPr>
                <w:rFonts w:asciiTheme="minorHAnsi" w:hAnsiTheme="minorHAnsi" w:cstheme="minorHAnsi"/>
                <w:b/>
                <w:lang w:val="en-US"/>
              </w:rPr>
              <w:t xml:space="preserve"> applications received </w:t>
            </w:r>
            <w:r>
              <w:rPr>
                <w:rFonts w:asciiTheme="minorHAnsi" w:hAnsiTheme="minorHAnsi" w:cstheme="minorHAnsi"/>
                <w:b/>
                <w:lang w:val="en-US"/>
              </w:rPr>
              <w:t xml:space="preserve">– </w:t>
            </w:r>
          </w:p>
          <w:p w14:paraId="4DFB836B" w14:textId="77777777" w:rsidR="00CE4486" w:rsidRPr="00D43BDA" w:rsidRDefault="00CE4486" w:rsidP="00BE1E16">
            <w:pPr>
              <w:pStyle w:val="NoSpacing"/>
              <w:rPr>
                <w:rFonts w:asciiTheme="minorHAnsi" w:hAnsiTheme="minorHAnsi" w:cstheme="minorHAnsi"/>
              </w:rPr>
            </w:pPr>
            <w:r w:rsidRPr="00D43BDA">
              <w:rPr>
                <w:rFonts w:asciiTheme="minorHAnsi" w:hAnsiTheme="minorHAnsi" w:cstheme="minorHAnsi"/>
              </w:rPr>
              <w:t>22/03031/FUL  Address:  Paddock Lodge, Kinnerley Road, Kinnerley, SY10 8DB</w:t>
            </w:r>
          </w:p>
          <w:p w14:paraId="44ED70A5" w14:textId="21240110" w:rsidR="00CE4486" w:rsidRDefault="00CE4486" w:rsidP="00BE1E16">
            <w:pPr>
              <w:pStyle w:val="NoSpacing"/>
              <w:rPr>
                <w:rFonts w:asciiTheme="minorHAnsi" w:hAnsiTheme="minorHAnsi" w:cstheme="minorHAnsi"/>
              </w:rPr>
            </w:pPr>
            <w:r w:rsidRPr="00D43BDA">
              <w:rPr>
                <w:rFonts w:asciiTheme="minorHAnsi" w:hAnsiTheme="minorHAnsi" w:cstheme="minorHAnsi"/>
              </w:rPr>
              <w:t>Proposal:  Application under Section 73a of the Town and Country Planning Act for the retrospective erection of a tools/storage building</w:t>
            </w:r>
          </w:p>
          <w:p w14:paraId="7D4996A7" w14:textId="0B258EB0" w:rsidR="006B5536" w:rsidRDefault="006B5536" w:rsidP="00BE1E16">
            <w:pPr>
              <w:pStyle w:val="NoSpacing"/>
              <w:rPr>
                <w:rFonts w:asciiTheme="minorHAnsi" w:hAnsiTheme="minorHAnsi" w:cstheme="minorHAnsi"/>
              </w:rPr>
            </w:pPr>
          </w:p>
          <w:p w14:paraId="06AEC1C4" w14:textId="77777777" w:rsidR="00AD1DD4" w:rsidRDefault="006B5536" w:rsidP="00BE1E16">
            <w:pPr>
              <w:pStyle w:val="NoSpacing"/>
              <w:rPr>
                <w:rFonts w:asciiTheme="minorHAnsi" w:hAnsiTheme="minorHAnsi" w:cstheme="minorHAnsi"/>
                <w:b/>
                <w:color w:val="000000"/>
                <w:shd w:val="clear" w:color="auto" w:fill="FFFFFF"/>
              </w:rPr>
            </w:pPr>
            <w:r w:rsidRPr="00AD1DD4">
              <w:rPr>
                <w:rFonts w:asciiTheme="minorHAnsi" w:hAnsiTheme="minorHAnsi" w:cstheme="minorHAnsi"/>
                <w:b/>
              </w:rPr>
              <w:t xml:space="preserve">RESOLVED </w:t>
            </w:r>
            <w:r w:rsidR="00D334E1" w:rsidRPr="00AD1DD4">
              <w:rPr>
                <w:rFonts w:asciiTheme="minorHAnsi" w:hAnsiTheme="minorHAnsi" w:cstheme="minorHAnsi"/>
                <w:b/>
              </w:rPr>
              <w:t xml:space="preserve">that the Parish Council does </w:t>
            </w:r>
            <w:r w:rsidRPr="00AD1DD4">
              <w:rPr>
                <w:rFonts w:asciiTheme="minorHAnsi" w:hAnsiTheme="minorHAnsi" w:cstheme="minorHAnsi"/>
                <w:b/>
              </w:rPr>
              <w:t xml:space="preserve">not </w:t>
            </w:r>
            <w:r w:rsidR="003F79F6" w:rsidRPr="00AD1DD4">
              <w:rPr>
                <w:rFonts w:asciiTheme="minorHAnsi" w:hAnsiTheme="minorHAnsi" w:cstheme="minorHAnsi"/>
                <w:b/>
                <w:color w:val="000000"/>
                <w:shd w:val="clear" w:color="auto" w:fill="FFFFFF"/>
              </w:rPr>
              <w:t xml:space="preserve">object to the retention of the store, </w:t>
            </w:r>
            <w:r w:rsidR="008A0E3D" w:rsidRPr="00AD1DD4">
              <w:rPr>
                <w:rFonts w:asciiTheme="minorHAnsi" w:hAnsiTheme="minorHAnsi" w:cstheme="minorHAnsi"/>
                <w:b/>
                <w:color w:val="000000"/>
                <w:shd w:val="clear" w:color="auto" w:fill="FFFFFF"/>
              </w:rPr>
              <w:t xml:space="preserve">subject </w:t>
            </w:r>
            <w:r w:rsidR="006233EB" w:rsidRPr="00AD1DD4">
              <w:rPr>
                <w:rFonts w:asciiTheme="minorHAnsi" w:hAnsiTheme="minorHAnsi" w:cstheme="minorHAnsi"/>
                <w:b/>
                <w:color w:val="000000"/>
                <w:shd w:val="clear" w:color="auto" w:fill="FFFFFF"/>
              </w:rPr>
              <w:t xml:space="preserve">to the condition </w:t>
            </w:r>
            <w:r w:rsidR="003F79F6" w:rsidRPr="00AD1DD4">
              <w:rPr>
                <w:rFonts w:asciiTheme="minorHAnsi" w:hAnsiTheme="minorHAnsi" w:cstheme="minorHAnsi"/>
                <w:b/>
                <w:color w:val="000000"/>
                <w:shd w:val="clear" w:color="auto" w:fill="FFFFFF"/>
              </w:rPr>
              <w:t xml:space="preserve">that it is used as such, and is not used as a workshop or other use which might add to the disturbance in the locality. </w:t>
            </w:r>
          </w:p>
          <w:p w14:paraId="64073C70" w14:textId="77777777" w:rsidR="00CE4486" w:rsidRDefault="00CE4486" w:rsidP="00BE1E16">
            <w:pPr>
              <w:tabs>
                <w:tab w:val="left" w:pos="284"/>
              </w:tabs>
              <w:rPr>
                <w:rFonts w:asciiTheme="minorHAnsi" w:hAnsiTheme="minorHAnsi" w:cstheme="minorHAnsi"/>
                <w:b/>
                <w:lang w:val="en-US"/>
              </w:rPr>
            </w:pPr>
          </w:p>
          <w:p w14:paraId="04A66E02" w14:textId="0B40FAD9" w:rsidR="00CE4486" w:rsidRDefault="00CE4486" w:rsidP="00BE1E16">
            <w:pPr>
              <w:tabs>
                <w:tab w:val="left" w:pos="284"/>
              </w:tabs>
              <w:rPr>
                <w:rFonts w:asciiTheme="minorHAnsi" w:hAnsiTheme="minorHAnsi" w:cstheme="minorHAnsi"/>
                <w:b/>
                <w:lang w:val="en-US"/>
              </w:rPr>
            </w:pPr>
            <w:r>
              <w:rPr>
                <w:rFonts w:asciiTheme="minorHAnsi" w:hAnsiTheme="minorHAnsi" w:cstheme="minorHAnsi"/>
                <w:b/>
                <w:lang w:val="en-US"/>
              </w:rPr>
              <w:t xml:space="preserve">c) To consider planning application received </w:t>
            </w:r>
            <w:r w:rsidRPr="007E76BF">
              <w:rPr>
                <w:rFonts w:asciiTheme="minorHAnsi" w:hAnsiTheme="minorHAnsi" w:cstheme="minorHAnsi"/>
                <w:b/>
                <w:lang w:val="en-US"/>
              </w:rPr>
              <w:t xml:space="preserve">after the agenda has been sent out </w:t>
            </w:r>
          </w:p>
          <w:p w14:paraId="56E41938" w14:textId="6CAA5870" w:rsidR="007905B8" w:rsidRPr="007E76BF" w:rsidRDefault="007905B8" w:rsidP="00BE1E16">
            <w:pPr>
              <w:tabs>
                <w:tab w:val="left" w:pos="284"/>
              </w:tabs>
              <w:rPr>
                <w:rFonts w:asciiTheme="minorHAnsi" w:hAnsiTheme="minorHAnsi" w:cstheme="minorHAnsi"/>
              </w:rPr>
            </w:pPr>
            <w:r w:rsidRPr="007905B8">
              <w:rPr>
                <w:rFonts w:asciiTheme="minorHAnsi" w:hAnsiTheme="minorHAnsi" w:cstheme="minorHAnsi"/>
                <w:bCs/>
                <w:lang w:val="en-US"/>
              </w:rPr>
              <w:t>none</w:t>
            </w:r>
          </w:p>
          <w:p w14:paraId="7FD6E39E" w14:textId="77777777" w:rsidR="00CE4486" w:rsidRPr="007E76BF" w:rsidRDefault="00CE4486" w:rsidP="00BE1E16">
            <w:pPr>
              <w:pStyle w:val="Title"/>
              <w:jc w:val="both"/>
              <w:rPr>
                <w:rFonts w:asciiTheme="minorHAnsi" w:hAnsiTheme="minorHAnsi" w:cstheme="minorHAnsi"/>
                <w:b/>
                <w:sz w:val="24"/>
                <w:szCs w:val="24"/>
              </w:rPr>
            </w:pPr>
          </w:p>
        </w:tc>
      </w:tr>
      <w:tr w:rsidR="00CE4486" w:rsidRPr="002C6D9D" w14:paraId="5519D79E" w14:textId="77777777" w:rsidTr="006B5536">
        <w:tc>
          <w:tcPr>
            <w:tcW w:w="1134" w:type="dxa"/>
          </w:tcPr>
          <w:p w14:paraId="49F5AAF8" w14:textId="2744C54E" w:rsidR="00CE4486" w:rsidRPr="002C6D9D" w:rsidRDefault="00951A05" w:rsidP="00BE1E16">
            <w:pPr>
              <w:pStyle w:val="Title"/>
              <w:jc w:val="left"/>
              <w:rPr>
                <w:rFonts w:asciiTheme="minorHAnsi" w:hAnsiTheme="minorHAnsi" w:cs="Arial"/>
                <w:b/>
                <w:sz w:val="24"/>
                <w:szCs w:val="24"/>
              </w:rPr>
            </w:pPr>
            <w:r>
              <w:rPr>
                <w:rFonts w:asciiTheme="minorHAnsi" w:hAnsiTheme="minorHAnsi" w:cs="Arial"/>
                <w:b/>
                <w:sz w:val="24"/>
                <w:szCs w:val="24"/>
              </w:rPr>
              <w:t>101/22</w:t>
            </w:r>
          </w:p>
        </w:tc>
        <w:tc>
          <w:tcPr>
            <w:tcW w:w="9356" w:type="dxa"/>
          </w:tcPr>
          <w:p w14:paraId="70ACB825" w14:textId="0D796FAC" w:rsidR="00CE4486" w:rsidRDefault="00CE4486" w:rsidP="00BE1E16">
            <w:pPr>
              <w:rPr>
                <w:rFonts w:asciiTheme="minorHAnsi" w:hAnsiTheme="minorHAnsi" w:cs="Arial"/>
                <w:b/>
              </w:rPr>
            </w:pPr>
            <w:r w:rsidRPr="002C6D9D">
              <w:rPr>
                <w:rFonts w:asciiTheme="minorHAnsi" w:hAnsiTheme="minorHAnsi" w:cs="Arial"/>
                <w:b/>
              </w:rPr>
              <w:t>FINANCE AND ACCOUNTS FOR PAYMENT</w:t>
            </w:r>
          </w:p>
          <w:p w14:paraId="06BDDB46" w14:textId="77777777" w:rsidR="00CE4486" w:rsidRPr="002C6D9D" w:rsidRDefault="00CE4486" w:rsidP="00BE1E16">
            <w:pPr>
              <w:rPr>
                <w:rFonts w:asciiTheme="minorHAnsi" w:hAnsiTheme="minorHAnsi" w:cs="Arial"/>
                <w:b/>
              </w:rPr>
            </w:pPr>
          </w:p>
          <w:p w14:paraId="2D214B4B" w14:textId="6FB6782D" w:rsidR="00CE4486" w:rsidRDefault="00CE4486" w:rsidP="00BE1E16">
            <w:pPr>
              <w:rPr>
                <w:rFonts w:asciiTheme="minorHAnsi" w:hAnsiTheme="minorHAnsi" w:cs="Arial"/>
                <w:b/>
              </w:rPr>
            </w:pPr>
            <w:r w:rsidRPr="002C6D9D">
              <w:rPr>
                <w:rFonts w:asciiTheme="minorHAnsi" w:hAnsiTheme="minorHAnsi" w:cs="Arial"/>
                <w:b/>
              </w:rPr>
              <w:t>a)  Payments for Approval</w:t>
            </w:r>
          </w:p>
          <w:p w14:paraId="462D5607" w14:textId="544A11CD" w:rsidR="006B5536" w:rsidRDefault="006B5536" w:rsidP="00BE1E16">
            <w:pPr>
              <w:rPr>
                <w:rFonts w:asciiTheme="minorHAnsi" w:hAnsiTheme="minorHAnsi" w:cs="Arial"/>
                <w:b/>
              </w:rPr>
            </w:pPr>
          </w:p>
          <w:p w14:paraId="3899B559" w14:textId="1B63BA82" w:rsidR="006B5536" w:rsidRDefault="006B5536" w:rsidP="00BE1E16">
            <w:pPr>
              <w:rPr>
                <w:rFonts w:asciiTheme="minorHAnsi" w:hAnsiTheme="minorHAnsi" w:cs="Arial"/>
                <w:b/>
              </w:rPr>
            </w:pPr>
            <w:r>
              <w:rPr>
                <w:rFonts w:asciiTheme="minorHAnsi" w:hAnsiTheme="minorHAnsi" w:cs="Arial"/>
                <w:b/>
              </w:rPr>
              <w:t>RESOLVED to approve the following payment</w:t>
            </w:r>
          </w:p>
          <w:p w14:paraId="724A71B5" w14:textId="77777777" w:rsidR="006B5536" w:rsidRPr="002C6D9D" w:rsidRDefault="006B5536" w:rsidP="00BE1E16">
            <w:pPr>
              <w:rPr>
                <w:rFonts w:asciiTheme="minorHAnsi" w:hAnsiTheme="minorHAnsi" w:cs="Arial"/>
                <w:b/>
              </w:rPr>
            </w:pP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276"/>
              <w:gridCol w:w="1276"/>
            </w:tblGrid>
            <w:tr w:rsidR="00CE4486" w:rsidRPr="002C6D9D" w14:paraId="575717DB" w14:textId="5C06DBBF" w:rsidTr="00CE4486">
              <w:tc>
                <w:tcPr>
                  <w:tcW w:w="5667" w:type="dxa"/>
                </w:tcPr>
                <w:p w14:paraId="71524CCB" w14:textId="77777777" w:rsidR="00CE4486" w:rsidRPr="002C6D9D" w:rsidRDefault="00CE4486" w:rsidP="00BE1E16">
                  <w:pPr>
                    <w:rPr>
                      <w:rFonts w:asciiTheme="minorHAnsi" w:hAnsiTheme="minorHAnsi" w:cs="Arial"/>
                      <w:b/>
                    </w:rPr>
                  </w:pPr>
                  <w:r w:rsidRPr="002C6D9D">
                    <w:rPr>
                      <w:rFonts w:asciiTheme="minorHAnsi" w:hAnsiTheme="minorHAnsi" w:cs="Arial"/>
                      <w:b/>
                    </w:rPr>
                    <w:t>Payee</w:t>
                  </w:r>
                </w:p>
              </w:tc>
              <w:tc>
                <w:tcPr>
                  <w:tcW w:w="1276" w:type="dxa"/>
                </w:tcPr>
                <w:p w14:paraId="7D58EBB2" w14:textId="77777777" w:rsidR="00CE4486" w:rsidRPr="002C6D9D" w:rsidRDefault="00CE4486" w:rsidP="00BE1E16">
                  <w:pPr>
                    <w:rPr>
                      <w:rFonts w:asciiTheme="minorHAnsi" w:hAnsiTheme="minorHAnsi" w:cs="Arial"/>
                      <w:b/>
                    </w:rPr>
                  </w:pPr>
                  <w:r w:rsidRPr="002C6D9D">
                    <w:rPr>
                      <w:rFonts w:asciiTheme="minorHAnsi" w:hAnsiTheme="minorHAnsi" w:cs="Arial"/>
                      <w:b/>
                    </w:rPr>
                    <w:t>Amount</w:t>
                  </w:r>
                </w:p>
              </w:tc>
              <w:tc>
                <w:tcPr>
                  <w:tcW w:w="1276" w:type="dxa"/>
                </w:tcPr>
                <w:p w14:paraId="0E290A07" w14:textId="5B303717" w:rsidR="00CE4486" w:rsidRPr="002C6D9D" w:rsidRDefault="00CE4486" w:rsidP="00BE1E16">
                  <w:pPr>
                    <w:rPr>
                      <w:rFonts w:asciiTheme="minorHAnsi" w:hAnsiTheme="minorHAnsi" w:cs="Arial"/>
                      <w:b/>
                    </w:rPr>
                  </w:pPr>
                  <w:r>
                    <w:rPr>
                      <w:rFonts w:asciiTheme="minorHAnsi" w:hAnsiTheme="minorHAnsi" w:cs="Arial"/>
                      <w:b/>
                    </w:rPr>
                    <w:t>Chq no</w:t>
                  </w:r>
                </w:p>
              </w:tc>
            </w:tr>
            <w:tr w:rsidR="00CE4486" w:rsidRPr="002C6D9D" w14:paraId="3A187145" w14:textId="7A5D3999" w:rsidTr="00CE4486">
              <w:tc>
                <w:tcPr>
                  <w:tcW w:w="5667" w:type="dxa"/>
                </w:tcPr>
                <w:p w14:paraId="433B00B4" w14:textId="77777777" w:rsidR="00CE4486" w:rsidRPr="002C6D9D" w:rsidRDefault="00CE4486" w:rsidP="00BE1E16">
                  <w:pPr>
                    <w:rPr>
                      <w:rFonts w:asciiTheme="minorHAnsi" w:hAnsiTheme="minorHAnsi" w:cs="Arial"/>
                    </w:rPr>
                  </w:pPr>
                  <w:r>
                    <w:rPr>
                      <w:rFonts w:asciiTheme="minorHAnsi" w:hAnsiTheme="minorHAnsi" w:cs="Arial"/>
                    </w:rPr>
                    <w:t>Scottish Power</w:t>
                  </w:r>
                </w:p>
              </w:tc>
              <w:tc>
                <w:tcPr>
                  <w:tcW w:w="1276" w:type="dxa"/>
                </w:tcPr>
                <w:p w14:paraId="4996D28E" w14:textId="77777777" w:rsidR="00CE4486" w:rsidRPr="002C6D9D" w:rsidRDefault="00CE4486" w:rsidP="00BE1E16">
                  <w:pPr>
                    <w:rPr>
                      <w:rFonts w:asciiTheme="minorHAnsi" w:hAnsiTheme="minorHAnsi" w:cs="Arial"/>
                    </w:rPr>
                  </w:pPr>
                  <w:r>
                    <w:rPr>
                      <w:rFonts w:asciiTheme="minorHAnsi" w:hAnsiTheme="minorHAnsi" w:cs="Arial"/>
                    </w:rPr>
                    <w:t>66.74</w:t>
                  </w:r>
                </w:p>
              </w:tc>
              <w:tc>
                <w:tcPr>
                  <w:tcW w:w="1276" w:type="dxa"/>
                </w:tcPr>
                <w:p w14:paraId="65778CE7" w14:textId="5FBDBFF1" w:rsidR="00CE4486" w:rsidRDefault="00CE4486" w:rsidP="00BE1E16">
                  <w:pPr>
                    <w:rPr>
                      <w:rFonts w:asciiTheme="minorHAnsi" w:hAnsiTheme="minorHAnsi" w:cs="Arial"/>
                    </w:rPr>
                  </w:pPr>
                  <w:r>
                    <w:rPr>
                      <w:rFonts w:asciiTheme="minorHAnsi" w:hAnsiTheme="minorHAnsi" w:cs="Arial"/>
                    </w:rPr>
                    <w:t>559</w:t>
                  </w:r>
                </w:p>
              </w:tc>
            </w:tr>
            <w:tr w:rsidR="00CE4486" w:rsidRPr="00574364" w14:paraId="34ABEC8C" w14:textId="0B966036" w:rsidTr="00CE4486">
              <w:tc>
                <w:tcPr>
                  <w:tcW w:w="5667" w:type="dxa"/>
                </w:tcPr>
                <w:p w14:paraId="56BE3C2E" w14:textId="77777777" w:rsidR="00CE4486" w:rsidRPr="001A558E" w:rsidRDefault="00CE4486" w:rsidP="00BE1E16">
                  <w:pPr>
                    <w:rPr>
                      <w:rFonts w:asciiTheme="minorHAnsi" w:hAnsiTheme="minorHAnsi" w:cs="Arial"/>
                    </w:rPr>
                  </w:pPr>
                </w:p>
              </w:tc>
              <w:tc>
                <w:tcPr>
                  <w:tcW w:w="1276" w:type="dxa"/>
                </w:tcPr>
                <w:p w14:paraId="5B17A1ED" w14:textId="77777777" w:rsidR="00CE4486" w:rsidRPr="001A558E" w:rsidRDefault="00CE4486" w:rsidP="00BE1E16">
                  <w:pPr>
                    <w:rPr>
                      <w:rFonts w:asciiTheme="minorHAnsi" w:hAnsiTheme="minorHAnsi" w:cs="Arial"/>
                    </w:rPr>
                  </w:pPr>
                </w:p>
              </w:tc>
              <w:tc>
                <w:tcPr>
                  <w:tcW w:w="1276" w:type="dxa"/>
                </w:tcPr>
                <w:p w14:paraId="22F5BC54" w14:textId="77777777" w:rsidR="00CE4486" w:rsidRPr="001A558E" w:rsidRDefault="00CE4486" w:rsidP="00BE1E16">
                  <w:pPr>
                    <w:rPr>
                      <w:rFonts w:asciiTheme="minorHAnsi" w:hAnsiTheme="minorHAnsi" w:cs="Arial"/>
                    </w:rPr>
                  </w:pPr>
                </w:p>
              </w:tc>
            </w:tr>
          </w:tbl>
          <w:p w14:paraId="429E7C78" w14:textId="77777777" w:rsidR="00CE4486" w:rsidRPr="002C6D9D" w:rsidRDefault="00CE4486" w:rsidP="00BE1E16">
            <w:pPr>
              <w:rPr>
                <w:rFonts w:asciiTheme="minorHAnsi" w:hAnsiTheme="minorHAnsi" w:cs="Arial"/>
              </w:rPr>
            </w:pPr>
          </w:p>
        </w:tc>
      </w:tr>
      <w:tr w:rsidR="00CE4486" w:rsidRPr="002C6D9D" w14:paraId="671E4F74" w14:textId="77777777" w:rsidTr="006B5536">
        <w:tc>
          <w:tcPr>
            <w:tcW w:w="1134" w:type="dxa"/>
          </w:tcPr>
          <w:p w14:paraId="5B71A1F0" w14:textId="77777777" w:rsidR="00CE4486" w:rsidRDefault="00CE4486" w:rsidP="00BE1E16">
            <w:pPr>
              <w:pStyle w:val="Title"/>
              <w:jc w:val="left"/>
              <w:rPr>
                <w:rFonts w:asciiTheme="minorHAnsi" w:hAnsiTheme="minorHAnsi" w:cs="Arial"/>
                <w:b/>
                <w:sz w:val="24"/>
                <w:szCs w:val="24"/>
              </w:rPr>
            </w:pPr>
          </w:p>
          <w:p w14:paraId="315E505A" w14:textId="109C5A83" w:rsidR="00CE4486" w:rsidRPr="002C6D9D" w:rsidRDefault="00951A05" w:rsidP="00BE1E16">
            <w:pPr>
              <w:pStyle w:val="Title"/>
              <w:jc w:val="left"/>
              <w:rPr>
                <w:rFonts w:asciiTheme="minorHAnsi" w:hAnsiTheme="minorHAnsi" w:cs="Arial"/>
                <w:b/>
                <w:sz w:val="24"/>
                <w:szCs w:val="24"/>
              </w:rPr>
            </w:pPr>
            <w:r>
              <w:rPr>
                <w:rFonts w:asciiTheme="minorHAnsi" w:hAnsiTheme="minorHAnsi" w:cs="Arial"/>
                <w:b/>
                <w:sz w:val="24"/>
                <w:szCs w:val="24"/>
              </w:rPr>
              <w:t>102/22</w:t>
            </w:r>
          </w:p>
        </w:tc>
        <w:tc>
          <w:tcPr>
            <w:tcW w:w="9356" w:type="dxa"/>
          </w:tcPr>
          <w:p w14:paraId="0A3D5036" w14:textId="77777777" w:rsidR="00CE4486" w:rsidRDefault="00CE4486" w:rsidP="00BE1E16">
            <w:pPr>
              <w:pStyle w:val="Title"/>
              <w:jc w:val="both"/>
              <w:rPr>
                <w:rFonts w:asciiTheme="minorHAnsi" w:hAnsiTheme="minorHAnsi" w:cs="Arial"/>
                <w:b/>
                <w:sz w:val="24"/>
                <w:szCs w:val="24"/>
              </w:rPr>
            </w:pPr>
          </w:p>
          <w:p w14:paraId="6D3ACDFA" w14:textId="77777777" w:rsidR="00CE4486" w:rsidRDefault="00CE4486" w:rsidP="00BE1E16">
            <w:pPr>
              <w:pStyle w:val="Title"/>
              <w:jc w:val="both"/>
              <w:rPr>
                <w:rFonts w:asciiTheme="minorHAnsi" w:hAnsiTheme="minorHAnsi" w:cs="Arial"/>
                <w:b/>
                <w:sz w:val="24"/>
                <w:szCs w:val="24"/>
              </w:rPr>
            </w:pPr>
            <w:r>
              <w:rPr>
                <w:rFonts w:asciiTheme="minorHAnsi" w:hAnsiTheme="minorHAnsi" w:cs="Arial"/>
                <w:b/>
                <w:sz w:val="24"/>
                <w:szCs w:val="24"/>
              </w:rPr>
              <w:t>PARISH MATTERS</w:t>
            </w:r>
          </w:p>
          <w:p w14:paraId="03FCF007" w14:textId="7F5D173B" w:rsidR="00CE4486" w:rsidRDefault="00CE4486" w:rsidP="00BE1E16">
            <w:pPr>
              <w:pStyle w:val="Title"/>
              <w:jc w:val="both"/>
              <w:rPr>
                <w:rFonts w:asciiTheme="minorHAnsi" w:hAnsiTheme="minorHAnsi" w:cs="Arial"/>
                <w:sz w:val="24"/>
                <w:szCs w:val="24"/>
              </w:rPr>
            </w:pPr>
            <w:r w:rsidRPr="006553F5">
              <w:rPr>
                <w:rFonts w:asciiTheme="minorHAnsi" w:hAnsiTheme="minorHAnsi" w:cs="Arial"/>
                <w:b/>
                <w:bCs/>
                <w:sz w:val="24"/>
                <w:szCs w:val="24"/>
              </w:rPr>
              <w:t>a)</w:t>
            </w:r>
            <w:r>
              <w:rPr>
                <w:rFonts w:asciiTheme="minorHAnsi" w:hAnsiTheme="minorHAnsi" w:cs="Arial"/>
                <w:b/>
                <w:bCs/>
                <w:sz w:val="24"/>
                <w:szCs w:val="24"/>
              </w:rPr>
              <w:t xml:space="preserve"> Play Equipment</w:t>
            </w:r>
            <w:r w:rsidR="00533209">
              <w:rPr>
                <w:rFonts w:asciiTheme="minorHAnsi" w:hAnsiTheme="minorHAnsi" w:cs="Arial"/>
                <w:b/>
                <w:bCs/>
                <w:sz w:val="24"/>
                <w:szCs w:val="24"/>
              </w:rPr>
              <w:t xml:space="preserve"> </w:t>
            </w:r>
            <w:r>
              <w:rPr>
                <w:rFonts w:asciiTheme="minorHAnsi" w:hAnsiTheme="minorHAnsi" w:cs="Arial"/>
                <w:b/>
                <w:bCs/>
                <w:sz w:val="24"/>
                <w:szCs w:val="24"/>
              </w:rPr>
              <w:t xml:space="preserve">– </w:t>
            </w:r>
            <w:r w:rsidRPr="009C1235">
              <w:rPr>
                <w:rFonts w:asciiTheme="minorHAnsi" w:hAnsiTheme="minorHAnsi" w:cs="Arial"/>
                <w:sz w:val="24"/>
                <w:szCs w:val="24"/>
              </w:rPr>
              <w:t>to discuss post installation inspection and regular inspections</w:t>
            </w:r>
            <w:r>
              <w:rPr>
                <w:rFonts w:asciiTheme="minorHAnsi" w:hAnsiTheme="minorHAnsi" w:cs="Arial"/>
                <w:sz w:val="24"/>
                <w:szCs w:val="24"/>
              </w:rPr>
              <w:t xml:space="preserve"> and opening event.</w:t>
            </w:r>
          </w:p>
          <w:p w14:paraId="315131BD" w14:textId="5809CA9D" w:rsidR="00533209" w:rsidRPr="007D4E9E" w:rsidRDefault="00533209" w:rsidP="00BE1E16">
            <w:pPr>
              <w:pStyle w:val="Title"/>
              <w:jc w:val="both"/>
              <w:rPr>
                <w:rFonts w:asciiTheme="minorHAnsi" w:hAnsiTheme="minorHAnsi" w:cs="Arial"/>
                <w:sz w:val="24"/>
                <w:szCs w:val="24"/>
              </w:rPr>
            </w:pPr>
            <w:r w:rsidRPr="007D4E9E">
              <w:rPr>
                <w:rFonts w:asciiTheme="minorHAnsi" w:hAnsiTheme="minorHAnsi" w:cs="Arial"/>
                <w:sz w:val="24"/>
                <w:szCs w:val="24"/>
              </w:rPr>
              <w:t xml:space="preserve">The Clerk reported that the post installation inspection has been </w:t>
            </w:r>
            <w:r w:rsidR="007D4E9E" w:rsidRPr="007D4E9E">
              <w:rPr>
                <w:rFonts w:asciiTheme="minorHAnsi" w:hAnsiTheme="minorHAnsi" w:cs="Arial"/>
                <w:sz w:val="24"/>
                <w:szCs w:val="24"/>
              </w:rPr>
              <w:t>ordered</w:t>
            </w:r>
            <w:r w:rsidR="007D4E9E">
              <w:rPr>
                <w:rFonts w:asciiTheme="minorHAnsi" w:hAnsiTheme="minorHAnsi" w:cs="Arial"/>
                <w:sz w:val="24"/>
                <w:szCs w:val="24"/>
              </w:rPr>
              <w:t xml:space="preserve"> </w:t>
            </w:r>
            <w:r w:rsidR="00815CCA">
              <w:rPr>
                <w:rFonts w:asciiTheme="minorHAnsi" w:hAnsiTheme="minorHAnsi" w:cs="Arial"/>
                <w:sz w:val="24"/>
                <w:szCs w:val="24"/>
              </w:rPr>
              <w:t>and will take place in th</w:t>
            </w:r>
            <w:r w:rsidR="00937C31">
              <w:rPr>
                <w:rFonts w:asciiTheme="minorHAnsi" w:hAnsiTheme="minorHAnsi" w:cs="Arial"/>
                <w:sz w:val="24"/>
                <w:szCs w:val="24"/>
              </w:rPr>
              <w:t>e</w:t>
            </w:r>
            <w:r w:rsidR="00815CCA">
              <w:rPr>
                <w:rFonts w:asciiTheme="minorHAnsi" w:hAnsiTheme="minorHAnsi" w:cs="Arial"/>
                <w:sz w:val="24"/>
                <w:szCs w:val="24"/>
              </w:rPr>
              <w:t xml:space="preserve"> next two weeks. A regular fortnightly inspection would now be required</w:t>
            </w:r>
            <w:r w:rsidR="00937C31">
              <w:rPr>
                <w:rFonts w:asciiTheme="minorHAnsi" w:hAnsiTheme="minorHAnsi" w:cs="Arial"/>
                <w:sz w:val="24"/>
                <w:szCs w:val="24"/>
              </w:rPr>
              <w:t xml:space="preserve"> along with an annual inspection</w:t>
            </w:r>
            <w:r w:rsidR="00815CCA">
              <w:rPr>
                <w:rFonts w:asciiTheme="minorHAnsi" w:hAnsiTheme="minorHAnsi" w:cs="Arial"/>
                <w:sz w:val="24"/>
                <w:szCs w:val="24"/>
              </w:rPr>
              <w:t xml:space="preserve"> and the insurance </w:t>
            </w:r>
            <w:r w:rsidR="00420806">
              <w:rPr>
                <w:rFonts w:asciiTheme="minorHAnsi" w:hAnsiTheme="minorHAnsi" w:cs="Arial"/>
                <w:sz w:val="24"/>
                <w:szCs w:val="24"/>
              </w:rPr>
              <w:t xml:space="preserve">would need to be </w:t>
            </w:r>
            <w:r w:rsidR="00815CCA">
              <w:rPr>
                <w:rFonts w:asciiTheme="minorHAnsi" w:hAnsiTheme="minorHAnsi" w:cs="Arial"/>
                <w:sz w:val="24"/>
                <w:szCs w:val="24"/>
              </w:rPr>
              <w:t xml:space="preserve">amended to include the play </w:t>
            </w:r>
            <w:r w:rsidR="00937C31">
              <w:rPr>
                <w:rFonts w:asciiTheme="minorHAnsi" w:hAnsiTheme="minorHAnsi" w:cs="Arial"/>
                <w:sz w:val="24"/>
                <w:szCs w:val="24"/>
              </w:rPr>
              <w:t>equipment.</w:t>
            </w:r>
          </w:p>
          <w:p w14:paraId="5A6F71FE" w14:textId="77777777" w:rsidR="00CE4486" w:rsidRDefault="00CE4486" w:rsidP="00BE1E16">
            <w:pPr>
              <w:pStyle w:val="Title"/>
              <w:jc w:val="both"/>
              <w:rPr>
                <w:rFonts w:asciiTheme="minorHAnsi" w:hAnsiTheme="minorHAnsi" w:cs="Arial"/>
                <w:b/>
              </w:rPr>
            </w:pPr>
          </w:p>
          <w:p w14:paraId="1990E7EE" w14:textId="384F66D8" w:rsidR="00937C31" w:rsidRPr="002C6D9D" w:rsidRDefault="00937C31" w:rsidP="00BE1E16">
            <w:pPr>
              <w:pStyle w:val="Title"/>
              <w:jc w:val="both"/>
              <w:rPr>
                <w:rFonts w:asciiTheme="minorHAnsi" w:hAnsiTheme="minorHAnsi" w:cs="Arial"/>
                <w:b/>
              </w:rPr>
            </w:pPr>
            <w:r w:rsidRPr="00937C31">
              <w:rPr>
                <w:rFonts w:asciiTheme="minorHAnsi" w:hAnsiTheme="minorHAnsi" w:cs="Arial"/>
                <w:b/>
                <w:sz w:val="24"/>
                <w:szCs w:val="18"/>
              </w:rPr>
              <w:t>RESOLVED to</w:t>
            </w:r>
            <w:r w:rsidR="00420806">
              <w:rPr>
                <w:rFonts w:asciiTheme="minorHAnsi" w:hAnsiTheme="minorHAnsi" w:cs="Arial"/>
                <w:b/>
                <w:sz w:val="24"/>
                <w:szCs w:val="18"/>
              </w:rPr>
              <w:t xml:space="preserve"> hold opening event on 2.10.22</w:t>
            </w:r>
            <w:r w:rsidR="007A1507">
              <w:rPr>
                <w:rFonts w:asciiTheme="minorHAnsi" w:hAnsiTheme="minorHAnsi" w:cs="Arial"/>
                <w:b/>
                <w:sz w:val="24"/>
                <w:szCs w:val="18"/>
              </w:rPr>
              <w:t xml:space="preserve"> during the duck race.</w:t>
            </w:r>
          </w:p>
        </w:tc>
      </w:tr>
      <w:bookmarkEnd w:id="0"/>
    </w:tbl>
    <w:p w14:paraId="23473CAC" w14:textId="77777777" w:rsidR="00DF6BC0" w:rsidRPr="002C6D9D" w:rsidRDefault="00DF6BC0" w:rsidP="00DF6BC0">
      <w:pPr>
        <w:rPr>
          <w:rFonts w:asciiTheme="minorHAnsi" w:hAnsiTheme="minorHAnsi"/>
        </w:rPr>
      </w:pPr>
    </w:p>
    <w:p w14:paraId="7EEF4A74" w14:textId="77777777" w:rsidR="00DF6BC0" w:rsidRPr="002C6D9D" w:rsidRDefault="00DF6BC0" w:rsidP="00DF6BC0">
      <w:pPr>
        <w:rPr>
          <w:rFonts w:asciiTheme="minorHAnsi" w:hAnsiTheme="minorHAnsi"/>
        </w:rPr>
      </w:pPr>
    </w:p>
    <w:p w14:paraId="3D083848" w14:textId="77777777" w:rsidR="00DF6BC0" w:rsidRDefault="00DF6BC0" w:rsidP="00DF6BC0"/>
    <w:p w14:paraId="2A398231" w14:textId="2F955EF3" w:rsidR="00DF6BC0" w:rsidRDefault="00C54504" w:rsidP="00DF6BC0">
      <w:r>
        <w:t>Meeting end</w:t>
      </w:r>
      <w:r w:rsidR="00AB751E">
        <w:t xml:space="preserve">ed </w:t>
      </w:r>
      <w:r w:rsidR="002437CB">
        <w:t>19.30</w:t>
      </w:r>
    </w:p>
    <w:p w14:paraId="7B445F0C" w14:textId="77777777" w:rsidR="00DF6BC0" w:rsidRDefault="00DF6BC0" w:rsidP="00DF6BC0"/>
    <w:p w14:paraId="08FF59FB" w14:textId="77777777" w:rsidR="003F5267" w:rsidRDefault="003F5267"/>
    <w:sectPr w:rsidR="003F5267" w:rsidSect="00A80537">
      <w:headerReference w:type="even" r:id="rId7"/>
      <w:footerReference w:type="default" r:id="rId8"/>
      <w:headerReference w:type="first" r:id="rId9"/>
      <w:pgSz w:w="11906" w:h="16838"/>
      <w:pgMar w:top="1440" w:right="1440" w:bottom="1440" w:left="1440" w:header="708" w:footer="708" w:gutter="0"/>
      <w:pgNumType w:start="2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93F0" w14:textId="77777777" w:rsidR="00252232" w:rsidRDefault="00252232" w:rsidP="00DF6BC0">
      <w:r>
        <w:separator/>
      </w:r>
    </w:p>
  </w:endnote>
  <w:endnote w:type="continuationSeparator" w:id="0">
    <w:p w14:paraId="3CE20CA9" w14:textId="77777777" w:rsidR="00252232" w:rsidRDefault="00252232" w:rsidP="00DF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34EF" w14:textId="52139D97" w:rsidR="003628EA" w:rsidRDefault="0031403D">
    <w:pPr>
      <w:pStyle w:val="Footer"/>
      <w:jc w:val="right"/>
    </w:pPr>
    <w:r>
      <w:t xml:space="preserve">Knockin Parish Council meeting minutes </w:t>
    </w:r>
    <w:r w:rsidR="005D34E0">
      <w:t>2.8.22</w:t>
    </w:r>
    <w:r>
      <w:tab/>
    </w:r>
    <w:sdt>
      <w:sdtPr>
        <w:id w:val="-11533651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97C9B8D" w14:textId="77777777" w:rsidR="003628E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E55E" w14:textId="77777777" w:rsidR="00252232" w:rsidRDefault="00252232" w:rsidP="00DF6BC0">
      <w:r>
        <w:separator/>
      </w:r>
    </w:p>
  </w:footnote>
  <w:footnote w:type="continuationSeparator" w:id="0">
    <w:p w14:paraId="788928C5" w14:textId="77777777" w:rsidR="00252232" w:rsidRDefault="00252232" w:rsidP="00DF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DA32" w14:textId="77777777" w:rsidR="005E165A" w:rsidRDefault="0031403D">
    <w:pPr>
      <w:pStyle w:val="Header"/>
    </w:pPr>
    <w:r>
      <w:rPr>
        <w:noProof/>
      </w:rPr>
      <mc:AlternateContent>
        <mc:Choice Requires="wps">
          <w:drawing>
            <wp:anchor distT="0" distB="0" distL="114300" distR="114300" simplePos="0" relativeHeight="251657216" behindDoc="1" locked="0" layoutInCell="0" allowOverlap="1" wp14:anchorId="42F83E30" wp14:editId="4876819E">
              <wp:simplePos x="0" y="0"/>
              <wp:positionH relativeFrom="margin">
                <wp:align>center</wp:align>
              </wp:positionH>
              <wp:positionV relativeFrom="margin">
                <wp:align>center</wp:align>
              </wp:positionV>
              <wp:extent cx="5772150" cy="2308860"/>
              <wp:effectExtent l="0" t="1466850" r="0" b="13296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AA957A" w14:textId="77777777" w:rsidR="00CC1C71" w:rsidRDefault="0031403D" w:rsidP="00CC1C7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F83E30" id="_x0000_t202" coordsize="21600,21600" o:spt="202" path="m,l,21600r21600,l21600,xe">
              <v:stroke joinstyle="miter"/>
              <v:path gradientshapeok="t" o:connecttype="rect"/>
            </v:shapetype>
            <v:shape id="Text Box 2"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03AA957A" w14:textId="77777777" w:rsidR="00CC1C71" w:rsidRDefault="0031403D" w:rsidP="00CC1C7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378B" w14:textId="77777777" w:rsidR="005E165A" w:rsidRDefault="00000000">
    <w:pPr>
      <w:pStyle w:val="Header"/>
    </w:pPr>
    <w:r>
      <w:rPr>
        <w:noProof/>
      </w:rPr>
      <w:pict w14:anchorId="05575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956"/>
    <w:multiLevelType w:val="hybridMultilevel"/>
    <w:tmpl w:val="D7D814CC"/>
    <w:lvl w:ilvl="0" w:tplc="259A0A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2C6BAE"/>
    <w:multiLevelType w:val="hybridMultilevel"/>
    <w:tmpl w:val="F586E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63341685">
    <w:abstractNumId w:val="1"/>
  </w:num>
  <w:num w:numId="2" w16cid:durableId="141068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6BC0"/>
    <w:rsid w:val="00043760"/>
    <w:rsid w:val="0004546E"/>
    <w:rsid w:val="00094977"/>
    <w:rsid w:val="000D6DD5"/>
    <w:rsid w:val="0018513E"/>
    <w:rsid w:val="001C4E0A"/>
    <w:rsid w:val="001F79FE"/>
    <w:rsid w:val="002437CB"/>
    <w:rsid w:val="00246C1F"/>
    <w:rsid w:val="00252232"/>
    <w:rsid w:val="002B420D"/>
    <w:rsid w:val="0031403D"/>
    <w:rsid w:val="003E722C"/>
    <w:rsid w:val="003F0746"/>
    <w:rsid w:val="003F5267"/>
    <w:rsid w:val="003F79F6"/>
    <w:rsid w:val="00407C13"/>
    <w:rsid w:val="00420806"/>
    <w:rsid w:val="004A1F0A"/>
    <w:rsid w:val="004B040D"/>
    <w:rsid w:val="004B4761"/>
    <w:rsid w:val="004C5CFC"/>
    <w:rsid w:val="005028D9"/>
    <w:rsid w:val="005226E4"/>
    <w:rsid w:val="00523082"/>
    <w:rsid w:val="00533209"/>
    <w:rsid w:val="00544FA6"/>
    <w:rsid w:val="00584439"/>
    <w:rsid w:val="005D0707"/>
    <w:rsid w:val="005D291D"/>
    <w:rsid w:val="005D34E0"/>
    <w:rsid w:val="00600C03"/>
    <w:rsid w:val="006233EB"/>
    <w:rsid w:val="006B5536"/>
    <w:rsid w:val="00777355"/>
    <w:rsid w:val="00780193"/>
    <w:rsid w:val="00783FCE"/>
    <w:rsid w:val="007905B8"/>
    <w:rsid w:val="007A1507"/>
    <w:rsid w:val="007D4E9E"/>
    <w:rsid w:val="00815BD4"/>
    <w:rsid w:val="00815CCA"/>
    <w:rsid w:val="008A0D1C"/>
    <w:rsid w:val="008A0E3D"/>
    <w:rsid w:val="008C529A"/>
    <w:rsid w:val="008D6F9A"/>
    <w:rsid w:val="008F0DEE"/>
    <w:rsid w:val="00925043"/>
    <w:rsid w:val="00925767"/>
    <w:rsid w:val="00926E5E"/>
    <w:rsid w:val="00937C31"/>
    <w:rsid w:val="00951A05"/>
    <w:rsid w:val="00990027"/>
    <w:rsid w:val="00A06266"/>
    <w:rsid w:val="00A15F47"/>
    <w:rsid w:val="00A80537"/>
    <w:rsid w:val="00A82EF5"/>
    <w:rsid w:val="00AA4897"/>
    <w:rsid w:val="00AA74DF"/>
    <w:rsid w:val="00AB751E"/>
    <w:rsid w:val="00AD1DD4"/>
    <w:rsid w:val="00B931D1"/>
    <w:rsid w:val="00BB4857"/>
    <w:rsid w:val="00C42868"/>
    <w:rsid w:val="00C54504"/>
    <w:rsid w:val="00C730E3"/>
    <w:rsid w:val="00C9514B"/>
    <w:rsid w:val="00CE4486"/>
    <w:rsid w:val="00D334E1"/>
    <w:rsid w:val="00D73138"/>
    <w:rsid w:val="00D8234E"/>
    <w:rsid w:val="00DB62E9"/>
    <w:rsid w:val="00DB64DA"/>
    <w:rsid w:val="00DF6BC0"/>
    <w:rsid w:val="00EC104D"/>
    <w:rsid w:val="00F10652"/>
    <w:rsid w:val="00F176CF"/>
    <w:rsid w:val="00F17B80"/>
    <w:rsid w:val="00F33564"/>
    <w:rsid w:val="00FE2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07CFC"/>
  <w15:chartTrackingRefBased/>
  <w15:docId w15:val="{3C66F998-B7C3-4317-AC24-9A44F4E4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B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6BC0"/>
    <w:pPr>
      <w:jc w:val="center"/>
    </w:pPr>
    <w:rPr>
      <w:rFonts w:ascii="Arial Black" w:hAnsi="Arial Black"/>
      <w:sz w:val="28"/>
      <w:szCs w:val="20"/>
    </w:rPr>
  </w:style>
  <w:style w:type="character" w:customStyle="1" w:styleId="TitleChar">
    <w:name w:val="Title Char"/>
    <w:basedOn w:val="DefaultParagraphFont"/>
    <w:link w:val="Title"/>
    <w:rsid w:val="00DF6BC0"/>
    <w:rPr>
      <w:rFonts w:ascii="Arial Black" w:eastAsia="Times New Roman" w:hAnsi="Arial Black" w:cs="Times New Roman"/>
      <w:sz w:val="28"/>
      <w:szCs w:val="20"/>
    </w:rPr>
  </w:style>
  <w:style w:type="paragraph" w:styleId="Footer">
    <w:name w:val="footer"/>
    <w:basedOn w:val="Normal"/>
    <w:link w:val="FooterChar"/>
    <w:uiPriority w:val="99"/>
    <w:unhideWhenUsed/>
    <w:rsid w:val="00DF6BC0"/>
    <w:pPr>
      <w:tabs>
        <w:tab w:val="center" w:pos="4513"/>
        <w:tab w:val="right" w:pos="9026"/>
      </w:tabs>
    </w:pPr>
  </w:style>
  <w:style w:type="character" w:customStyle="1" w:styleId="FooterChar">
    <w:name w:val="Footer Char"/>
    <w:basedOn w:val="DefaultParagraphFont"/>
    <w:link w:val="Footer"/>
    <w:uiPriority w:val="99"/>
    <w:rsid w:val="00DF6BC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F6BC0"/>
    <w:pPr>
      <w:tabs>
        <w:tab w:val="center" w:pos="4513"/>
        <w:tab w:val="right" w:pos="9026"/>
      </w:tabs>
    </w:pPr>
  </w:style>
  <w:style w:type="character" w:customStyle="1" w:styleId="HeaderChar">
    <w:name w:val="Header Char"/>
    <w:basedOn w:val="DefaultParagraphFont"/>
    <w:link w:val="Header"/>
    <w:uiPriority w:val="99"/>
    <w:rsid w:val="00DF6BC0"/>
    <w:rPr>
      <w:rFonts w:ascii="Times New Roman" w:eastAsia="Times New Roman" w:hAnsi="Times New Roman" w:cs="Times New Roman"/>
      <w:sz w:val="24"/>
      <w:szCs w:val="24"/>
    </w:rPr>
  </w:style>
  <w:style w:type="paragraph" w:styleId="ListParagraph">
    <w:name w:val="List Paragraph"/>
    <w:basedOn w:val="Normal"/>
    <w:uiPriority w:val="34"/>
    <w:qFormat/>
    <w:rsid w:val="00DF6BC0"/>
    <w:pPr>
      <w:ind w:left="720"/>
      <w:contextualSpacing/>
    </w:pPr>
  </w:style>
  <w:style w:type="paragraph" w:styleId="PlainText">
    <w:name w:val="Plain Text"/>
    <w:basedOn w:val="Normal"/>
    <w:link w:val="PlainTextChar"/>
    <w:uiPriority w:val="99"/>
    <w:unhideWhenUsed/>
    <w:rsid w:val="00DF6BC0"/>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F6BC0"/>
    <w:rPr>
      <w:rFonts w:ascii="Consolas" w:eastAsia="Calibri" w:hAnsi="Consolas" w:cs="Times New Roman"/>
      <w:sz w:val="21"/>
      <w:szCs w:val="21"/>
      <w:lang w:val="en-US"/>
    </w:rPr>
  </w:style>
  <w:style w:type="table" w:styleId="TableGrid">
    <w:name w:val="Table Grid"/>
    <w:basedOn w:val="TableNormal"/>
    <w:uiPriority w:val="59"/>
    <w:rsid w:val="00DF6B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6BC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O'Hagan</dc:creator>
  <cp:keywords/>
  <dc:description/>
  <cp:lastModifiedBy>Penny O'Hagan</cp:lastModifiedBy>
  <cp:revision>74</cp:revision>
  <dcterms:created xsi:type="dcterms:W3CDTF">2022-07-11T16:39:00Z</dcterms:created>
  <dcterms:modified xsi:type="dcterms:W3CDTF">2022-09-04T07:33:00Z</dcterms:modified>
</cp:coreProperties>
</file>