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E1" w:rsidRDefault="00CA0CE1" w:rsidP="00CA0CE1">
      <w:pPr>
        <w:jc w:val="center"/>
      </w:pPr>
    </w:p>
    <w:p w:rsidR="00CA0CE1" w:rsidRDefault="00CA0CE1" w:rsidP="00CA0CE1">
      <w:pPr>
        <w:jc w:val="center"/>
      </w:pPr>
    </w:p>
    <w:p w:rsidR="0057234D" w:rsidRPr="00CA0CE1" w:rsidRDefault="00CA0CE1" w:rsidP="00CA0CE1">
      <w:pPr>
        <w:jc w:val="center"/>
        <w:rPr>
          <w:b/>
          <w:sz w:val="28"/>
          <w:szCs w:val="28"/>
        </w:rPr>
      </w:pPr>
      <w:r w:rsidRPr="00CA0CE1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3294380</wp:posOffset>
            </wp:positionH>
            <wp:positionV relativeFrom="margin">
              <wp:posOffset>-392430</wp:posOffset>
            </wp:positionV>
            <wp:extent cx="2720340" cy="704850"/>
            <wp:effectExtent l="0" t="0" r="3810" b="0"/>
            <wp:wrapSquare wrapText="bothSides"/>
            <wp:docPr id="2" name="Picture 2" descr="Description: 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CE1">
        <w:rPr>
          <w:b/>
          <w:sz w:val="28"/>
          <w:szCs w:val="28"/>
        </w:rPr>
        <w:t>S</w:t>
      </w:r>
      <w:r w:rsidR="0091527A">
        <w:rPr>
          <w:b/>
          <w:sz w:val="28"/>
          <w:szCs w:val="28"/>
        </w:rPr>
        <w:t xml:space="preserve">hropshire </w:t>
      </w:r>
      <w:r w:rsidRPr="00CA0CE1">
        <w:rPr>
          <w:b/>
          <w:sz w:val="28"/>
          <w:szCs w:val="28"/>
        </w:rPr>
        <w:t>A</w:t>
      </w:r>
      <w:r w:rsidR="0091527A">
        <w:rPr>
          <w:b/>
          <w:sz w:val="28"/>
          <w:szCs w:val="28"/>
        </w:rPr>
        <w:t xml:space="preserve">ssociation of </w:t>
      </w:r>
      <w:r w:rsidRPr="00CA0CE1">
        <w:rPr>
          <w:b/>
          <w:sz w:val="28"/>
          <w:szCs w:val="28"/>
        </w:rPr>
        <w:t>L</w:t>
      </w:r>
      <w:r w:rsidR="0091527A">
        <w:rPr>
          <w:b/>
          <w:sz w:val="28"/>
          <w:szCs w:val="28"/>
        </w:rPr>
        <w:t xml:space="preserve">ocal </w:t>
      </w:r>
      <w:r w:rsidRPr="00CA0CE1">
        <w:rPr>
          <w:b/>
          <w:sz w:val="28"/>
          <w:szCs w:val="28"/>
        </w:rPr>
        <w:t>C</w:t>
      </w:r>
      <w:r w:rsidR="0091527A">
        <w:rPr>
          <w:b/>
          <w:sz w:val="28"/>
          <w:szCs w:val="28"/>
        </w:rPr>
        <w:t>ouncils</w:t>
      </w:r>
      <w:r w:rsidRPr="00CA0CE1">
        <w:rPr>
          <w:b/>
          <w:sz w:val="28"/>
          <w:szCs w:val="28"/>
        </w:rPr>
        <w:t>’ Area Committee Review</w:t>
      </w:r>
      <w:r w:rsidR="000D656A">
        <w:rPr>
          <w:b/>
          <w:sz w:val="28"/>
          <w:szCs w:val="28"/>
        </w:rPr>
        <w:t xml:space="preserve"> 2019</w:t>
      </w:r>
    </w:p>
    <w:p w:rsidR="00CA0CE1" w:rsidRDefault="00CA0CE1" w:rsidP="00CA0CE1">
      <w:pPr>
        <w:rPr>
          <w:sz w:val="28"/>
          <w:szCs w:val="28"/>
        </w:rPr>
      </w:pPr>
    </w:p>
    <w:p w:rsidR="00CA0CE1" w:rsidRDefault="00CA0CE1" w:rsidP="00CA0CE1">
      <w:p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cstheme="minorHAnsi"/>
          <w:sz w:val="24"/>
          <w:szCs w:val="24"/>
        </w:rPr>
        <w:t>SALC’s six Area Committees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are located in each of the </w:t>
      </w:r>
      <w:r w:rsidR="00A36CB9" w:rsidRPr="00CA0CE1">
        <w:rPr>
          <w:rFonts w:eastAsia="Times New Roman" w:cstheme="minorHAnsi"/>
          <w:color w:val="333333"/>
          <w:sz w:val="24"/>
          <w:szCs w:val="24"/>
          <w:lang w:eastAsia="en-GB"/>
        </w:rPr>
        <w:t>five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districts of Shropshire and in Telford &amp; Wrekin. They are able to focus on matters specifically affecting their area and each has representation on the </w:t>
      </w:r>
      <w:r w:rsidR="00A36CB9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>ALC Executive Committee.</w:t>
      </w:r>
    </w:p>
    <w:p w:rsidR="00A36CB9" w:rsidRDefault="00D47E52" w:rsidP="00CA0CE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 set out in SALC’s Constitution </w:t>
      </w:r>
      <w:r w:rsidR="00A36CB9"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color w:val="000000"/>
          <w:sz w:val="24"/>
          <w:szCs w:val="24"/>
        </w:rPr>
        <w:t>The Executive Committee shall keep under review the appropriateness and effectiveness of the area committee structure and make such changes as may be required</w:t>
      </w:r>
      <w:r w:rsidR="00A36CB9">
        <w:rPr>
          <w:rFonts w:ascii="Calibri" w:hAnsi="Calibri" w:cs="Calibri"/>
          <w:color w:val="000000"/>
          <w:sz w:val="24"/>
          <w:szCs w:val="24"/>
        </w:rPr>
        <w:t>”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  <w:r w:rsidR="00A36CB9">
        <w:rPr>
          <w:rFonts w:ascii="Calibri" w:hAnsi="Calibri" w:cs="Calibri"/>
          <w:color w:val="000000"/>
          <w:sz w:val="24"/>
          <w:szCs w:val="24"/>
        </w:rPr>
        <w:t>The Executive appointed a</w:t>
      </w:r>
      <w:r>
        <w:rPr>
          <w:rFonts w:ascii="Calibri" w:hAnsi="Calibri" w:cs="Calibri"/>
          <w:color w:val="000000"/>
          <w:sz w:val="24"/>
          <w:szCs w:val="24"/>
        </w:rPr>
        <w:t xml:space="preserve"> Task &amp; Finish Group</w:t>
      </w:r>
      <w:r w:rsidR="00DD3767">
        <w:rPr>
          <w:rFonts w:ascii="Calibri" w:hAnsi="Calibri" w:cs="Calibri"/>
          <w:color w:val="000000"/>
          <w:sz w:val="24"/>
          <w:szCs w:val="24"/>
        </w:rPr>
        <w:t xml:space="preserve"> (Cllrs C Mellings - Vice President, D Beechey – Chairman and R Wickson – Vice Chairman, Telford &amp; Wrekin)</w:t>
      </w:r>
      <w:r>
        <w:rPr>
          <w:rFonts w:ascii="Calibri" w:hAnsi="Calibri" w:cs="Calibri"/>
          <w:color w:val="000000"/>
          <w:sz w:val="24"/>
          <w:szCs w:val="24"/>
        </w:rPr>
        <w:t xml:space="preserve"> in </w:t>
      </w:r>
      <w:r w:rsidR="00A36CB9">
        <w:rPr>
          <w:rFonts w:ascii="Calibri" w:hAnsi="Calibri" w:cs="Calibri"/>
          <w:color w:val="000000"/>
          <w:sz w:val="24"/>
          <w:szCs w:val="24"/>
        </w:rPr>
        <w:t>June</w:t>
      </w:r>
      <w:r>
        <w:rPr>
          <w:rFonts w:ascii="Calibri" w:hAnsi="Calibri" w:cs="Calibri"/>
          <w:color w:val="000000"/>
          <w:sz w:val="24"/>
          <w:szCs w:val="24"/>
        </w:rPr>
        <w:t xml:space="preserve"> 2018</w:t>
      </w:r>
      <w:r w:rsidR="00A36CB9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36CB9">
        <w:rPr>
          <w:rFonts w:ascii="Calibri" w:hAnsi="Calibri" w:cs="Calibri"/>
          <w:color w:val="000000"/>
          <w:sz w:val="24"/>
          <w:szCs w:val="24"/>
        </w:rPr>
        <w:t xml:space="preserve">which met with Area Committee Chairmen and Secretaries to discuss the operation and value of the AC’s.  In order to complete the review, the Executive agreed that the Task &amp; Finish Group seek the views of member councils.  </w:t>
      </w:r>
    </w:p>
    <w:p w:rsidR="00421E83" w:rsidRDefault="00D47E52" w:rsidP="00CA0CE1">
      <w:pPr>
        <w:rPr>
          <w:rFonts w:ascii="Calibri" w:hAnsi="Calibri" w:cs="Calibri"/>
          <w:b/>
          <w:color w:val="000000"/>
          <w:sz w:val="24"/>
          <w:szCs w:val="24"/>
        </w:rPr>
      </w:pPr>
      <w:r w:rsidRPr="00D47E52">
        <w:rPr>
          <w:rFonts w:ascii="Calibri" w:hAnsi="Calibri" w:cs="Calibri"/>
          <w:color w:val="000000"/>
          <w:sz w:val="24"/>
          <w:szCs w:val="24"/>
        </w:rPr>
        <w:t xml:space="preserve">Your opinions will help </w:t>
      </w:r>
      <w:r w:rsidR="00DD3767">
        <w:rPr>
          <w:rFonts w:ascii="Calibri" w:hAnsi="Calibri" w:cs="Calibri"/>
          <w:color w:val="000000"/>
          <w:sz w:val="24"/>
          <w:szCs w:val="24"/>
        </w:rPr>
        <w:t>inform the work of the Task &amp; Finish Group</w:t>
      </w:r>
      <w:r w:rsidRPr="00D47E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D3767">
        <w:rPr>
          <w:rFonts w:ascii="Calibri" w:hAnsi="Calibri" w:cs="Calibri"/>
          <w:color w:val="000000"/>
          <w:sz w:val="24"/>
          <w:szCs w:val="24"/>
        </w:rPr>
        <w:t xml:space="preserve">when it reports to the Executive.  </w:t>
      </w:r>
      <w:r w:rsidRPr="00D47E52">
        <w:rPr>
          <w:rFonts w:ascii="Calibri" w:hAnsi="Calibri" w:cs="Calibri"/>
          <w:color w:val="000000"/>
          <w:sz w:val="24"/>
          <w:szCs w:val="24"/>
        </w:rPr>
        <w:t>Please have your say by </w:t>
      </w:r>
      <w:r w:rsidR="00DD3767">
        <w:rPr>
          <w:rFonts w:ascii="Calibri" w:hAnsi="Calibri" w:cs="Calibri"/>
          <w:color w:val="000000"/>
          <w:sz w:val="24"/>
          <w:szCs w:val="24"/>
        </w:rPr>
        <w:t xml:space="preserve">completing the survey at </w:t>
      </w:r>
      <w:r w:rsidR="00421E83">
        <w:rPr>
          <w:rFonts w:ascii="Calibri" w:hAnsi="Calibri" w:cs="Calibri"/>
          <w:color w:val="000000"/>
          <w:sz w:val="24"/>
          <w:szCs w:val="24"/>
        </w:rPr>
        <w:t>this</w:t>
      </w:r>
      <w:r w:rsidR="005212A2">
        <w:rPr>
          <w:rFonts w:ascii="Calibri" w:hAnsi="Calibri" w:cs="Calibri"/>
          <w:color w:val="000000"/>
          <w:sz w:val="24"/>
          <w:szCs w:val="24"/>
        </w:rPr>
        <w:t xml:space="preserve"> link </w:t>
      </w:r>
      <w:r w:rsidR="00624638">
        <w:rPr>
          <w:rFonts w:ascii="Calibri" w:hAnsi="Calibri" w:cs="Calibri"/>
          <w:b/>
          <w:color w:val="000000"/>
          <w:sz w:val="24"/>
          <w:szCs w:val="24"/>
        </w:rPr>
        <w:t xml:space="preserve">before </w:t>
      </w:r>
      <w:r w:rsidR="00D113CF">
        <w:rPr>
          <w:rFonts w:ascii="Calibri" w:hAnsi="Calibri" w:cs="Calibri"/>
          <w:b/>
          <w:color w:val="000000"/>
          <w:sz w:val="24"/>
          <w:szCs w:val="24"/>
        </w:rPr>
        <w:t>16 March</w:t>
      </w:r>
      <w:r w:rsidR="00421E83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hyperlink r:id="rId6" w:history="1">
        <w:r w:rsidR="00421E83" w:rsidRPr="00CC0EFE">
          <w:rPr>
            <w:rStyle w:val="Hyperlink"/>
            <w:rFonts w:ascii="Calibri" w:hAnsi="Calibri" w:cs="Calibri"/>
            <w:b/>
            <w:sz w:val="24"/>
            <w:szCs w:val="24"/>
          </w:rPr>
          <w:t>https://www.surveym</w:t>
        </w:r>
        <w:r w:rsidR="00421E83" w:rsidRPr="00CC0EFE">
          <w:rPr>
            <w:rStyle w:val="Hyperlink"/>
            <w:rFonts w:ascii="Calibri" w:hAnsi="Calibri" w:cs="Calibri"/>
            <w:b/>
            <w:sz w:val="24"/>
            <w:szCs w:val="24"/>
          </w:rPr>
          <w:t>o</w:t>
        </w:r>
        <w:r w:rsidR="00421E83" w:rsidRPr="00CC0EFE">
          <w:rPr>
            <w:rStyle w:val="Hyperlink"/>
            <w:rFonts w:ascii="Calibri" w:hAnsi="Calibri" w:cs="Calibri"/>
            <w:b/>
            <w:sz w:val="24"/>
            <w:szCs w:val="24"/>
          </w:rPr>
          <w:t>nke</w:t>
        </w:r>
        <w:bookmarkStart w:id="0" w:name="_GoBack"/>
        <w:bookmarkEnd w:id="0"/>
        <w:r w:rsidR="00421E83" w:rsidRPr="00CC0EFE">
          <w:rPr>
            <w:rStyle w:val="Hyperlink"/>
            <w:rFonts w:ascii="Calibri" w:hAnsi="Calibri" w:cs="Calibri"/>
            <w:b/>
            <w:sz w:val="24"/>
            <w:szCs w:val="24"/>
          </w:rPr>
          <w:t>y</w:t>
        </w:r>
        <w:r w:rsidR="00421E83" w:rsidRPr="00CC0EFE">
          <w:rPr>
            <w:rStyle w:val="Hyperlink"/>
            <w:rFonts w:ascii="Calibri" w:hAnsi="Calibri" w:cs="Calibri"/>
            <w:b/>
            <w:sz w:val="24"/>
            <w:szCs w:val="24"/>
          </w:rPr>
          <w:t>.co.uk/r/7PKGQYB</w:t>
        </w:r>
      </w:hyperlink>
      <w:r w:rsidR="00421E83">
        <w:rPr>
          <w:rFonts w:ascii="Calibri" w:hAnsi="Calibri" w:cs="Calibri"/>
          <w:b/>
          <w:color w:val="000000"/>
          <w:sz w:val="24"/>
          <w:szCs w:val="24"/>
        </w:rPr>
        <w:t xml:space="preserve"> .</w:t>
      </w:r>
    </w:p>
    <w:p w:rsidR="00D47E52" w:rsidRPr="00CA0CE1" w:rsidRDefault="00D47E52" w:rsidP="00CA0CE1">
      <w:pPr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D47E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212A2">
        <w:rPr>
          <w:rFonts w:ascii="Calibri" w:hAnsi="Calibri" w:cs="Calibri"/>
          <w:color w:val="000000"/>
          <w:sz w:val="24"/>
          <w:szCs w:val="24"/>
        </w:rPr>
        <w:t xml:space="preserve">The questions are based upon the following.  </w:t>
      </w:r>
    </w:p>
    <w:p w:rsidR="0091527A" w:rsidRDefault="00CA0CE1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r w:rsidRPr="00CA0CE1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What is the</w:t>
      </w:r>
      <w:r w:rsidR="005212A2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</w:t>
      </w:r>
      <w:r w:rsidRPr="00CA0CE1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purpose</w:t>
      </w:r>
      <w:r w:rsidR="005212A2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of the Area Committees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? 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assist in the sharing of good practice, ideas and to ide</w:t>
      </w:r>
      <w:r w:rsid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ntify and address local issues</w:t>
      </w: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 </w:t>
      </w:r>
    </w:p>
    <w:p w:rsidR="00CA0CE1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assist parish and town councils with their role and provide a forum where they can consider their relationship with principal authorities and other agencies through which they can ensure local provision of services</w:t>
      </w:r>
      <w:r w:rsidR="0091527A"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,</w:t>
      </w: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 and iden</w:t>
      </w:r>
      <w:r w:rsid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tify and solve common problem.</w:t>
      </w:r>
    </w:p>
    <w:p w:rsidR="00CA0CE1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provide a forum in which local councils are able to offer guidance and support for each other</w:t>
      </w:r>
    </w:p>
    <w:p w:rsidR="00CA0CE1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share experiences and good practice between councils</w:t>
      </w:r>
    </w:p>
    <w:p w:rsidR="00CA0CE1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exchange information and views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provide a channel of communication between local councils, SALC, principal councils and other groups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encourage local councils to work in partnership with each other and with principal partners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consider and offer a combined response to matters affecting a specific area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represent their area as a consultative forum with SALC and other agencies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formulate joint policies and explore area partnerships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receive information and briefings on topics of local concern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facilitate training and development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appoint parish representatives from their area to SALC's Executive and outside bodies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formulate recommendations and motions to SALC's Executive, to SALC's AGM and to NALC's Policy Committee via SALC Exec</w:t>
      </w:r>
    </w:p>
    <w:p w:rsidR="0091527A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lastRenderedPageBreak/>
        <w:t>To take on a Scrutiny role on local services and highlight any issues with the appropriate agency and/or with SALC</w:t>
      </w:r>
    </w:p>
    <w:p w:rsidR="00CA0CE1" w:rsidRPr="0091527A" w:rsidRDefault="00CA0CE1" w:rsidP="0091527A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1527A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To set own agenda and work autonomously</w:t>
      </w:r>
    </w:p>
    <w:p w:rsidR="00CA0CE1" w:rsidRDefault="00CA0CE1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b/>
          <w:color w:val="333333"/>
          <w:sz w:val="24"/>
          <w:szCs w:val="24"/>
          <w:lang w:eastAsia="en-GB"/>
        </w:rPr>
        <w:t> </w:t>
      </w:r>
      <w:r w:rsidR="005212A2" w:rsidRPr="005212A2">
        <w:rPr>
          <w:rFonts w:eastAsia="Times New Roman" w:cstheme="minorHAnsi"/>
          <w:b/>
          <w:color w:val="333333"/>
          <w:sz w:val="24"/>
          <w:szCs w:val="24"/>
          <w:lang w:eastAsia="en-GB"/>
        </w:rPr>
        <w:t>Question</w:t>
      </w:r>
      <w:r w:rsidR="005212A2"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1</w:t>
      </w:r>
      <w:r w:rsidR="005212A2" w:rsidRPr="005212A2"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:  </w:t>
      </w:r>
      <w:r w:rsidR="005212A2"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Do you agree that your Area Committee meets its purpose?  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Yes /No / </w:t>
      </w:r>
      <w:proofErr w:type="gramStart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Partially  :</w:t>
      </w:r>
      <w:proofErr w:type="gramEnd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 Please delete as necessary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Please say why:</w:t>
      </w:r>
    </w:p>
    <w:p w:rsidR="005212A2" w:rsidRPr="00CA0CE1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91527A" w:rsidRDefault="00CA0CE1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What do Area Committees Achieve? 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:rsidR="00CA0CE1" w:rsidRDefault="00CA0CE1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>They provide a dedicated forum to encourage clustering, networking, linking and harnessing local capacity, knowledge and skills with an improved flow of timely information in and around the Area</w:t>
      </w:r>
      <w:r w:rsidR="0091527A">
        <w:rPr>
          <w:rFonts w:eastAsia="Times New Roman" w:cstheme="minorHAnsi"/>
          <w:color w:val="333333"/>
          <w:sz w:val="24"/>
          <w:szCs w:val="24"/>
          <w:lang w:eastAsia="en-GB"/>
        </w:rPr>
        <w:t>: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this leading to a better understanding of forthcoming changes that affect their local councils and communities.</w:t>
      </w:r>
    </w:p>
    <w:p w:rsidR="005212A2" w:rsidRDefault="005212A2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Question 2:  Do you agree that your Area Committee meets these achievements?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Yes /No / </w:t>
      </w:r>
      <w:proofErr w:type="gramStart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Partially  :</w:t>
      </w:r>
      <w:proofErr w:type="gramEnd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 Please delete as necessary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Please say why: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CA0CE1" w:rsidRPr="00CA0CE1" w:rsidRDefault="00CA0CE1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How do Area Committees influence and bring forward matters to SALC's Executive?</w:t>
      </w:r>
    </w:p>
    <w:p w:rsidR="00CA0CE1" w:rsidRDefault="00CA0CE1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>Matters are brought to the attention of the Executive via the Area Committe</w:t>
      </w:r>
      <w:r w:rsidR="0091527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 representatives.  Matters 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ultimately </w:t>
      </w:r>
      <w:r w:rsidR="0091527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may </w:t>
      </w: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>be forwarded to the National Association for further action at a national level. </w:t>
      </w:r>
    </w:p>
    <w:p w:rsidR="005212A2" w:rsidRDefault="005212A2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Question 3:  Do you agree that your Area Committee influences and brings matters to SALC’s Executive?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Yes /No / </w:t>
      </w:r>
      <w:proofErr w:type="gramStart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Partially  :</w:t>
      </w:r>
      <w:proofErr w:type="gramEnd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 Please delete as necessary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Please say why:</w:t>
      </w:r>
    </w:p>
    <w:p w:rsidR="005212A2" w:rsidRDefault="005212A2" w:rsidP="0052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CA0CE1" w:rsidRPr="00CA0CE1" w:rsidRDefault="00CA0CE1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Do Area Committees ensure SALC is in touch with its Membership?</w:t>
      </w:r>
    </w:p>
    <w:p w:rsidR="00CA0CE1" w:rsidRDefault="00CA0CE1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A0CE1">
        <w:rPr>
          <w:rFonts w:eastAsia="Times New Roman" w:cstheme="minorHAnsi"/>
          <w:color w:val="333333"/>
          <w:sz w:val="24"/>
          <w:szCs w:val="24"/>
          <w:lang w:eastAsia="en-GB"/>
        </w:rPr>
        <w:t>AC representatives report matters to the Executive, and the representatives report back from the Executive to the Area Committee.   </w:t>
      </w:r>
    </w:p>
    <w:p w:rsidR="005212A2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Question 4:  Do you agree that your Area Committee ensures SALC is in touch with its Membership?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Yes /No / </w:t>
      </w:r>
      <w:proofErr w:type="gramStart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Partially  :</w:t>
      </w:r>
      <w:proofErr w:type="gramEnd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 Please delete as necessary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Please say why: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DC093F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DC093F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lastRenderedPageBreak/>
        <w:t>Question 5:  Is the Area Committee structure appropriate and effective?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Yes /No / </w:t>
      </w:r>
      <w:proofErr w:type="gramStart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Partially  :</w:t>
      </w:r>
      <w:proofErr w:type="gramEnd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 Please delete as necessary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Please say why: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DC093F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DC093F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Question 6:  Should a different Area Committee structure be pursued?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Yes /</w:t>
      </w:r>
      <w:proofErr w:type="gramStart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No  :</w:t>
      </w:r>
      <w:proofErr w:type="gramEnd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 Please delete as necessary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If </w:t>
      </w:r>
      <w:proofErr w:type="gramStart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Yes</w:t>
      </w:r>
      <w:proofErr w:type="gramEnd"/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, is there another structure you would prefer?</w:t>
      </w:r>
    </w:p>
    <w:p w:rsid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DC093F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Question 7:  We value your views and if you have any further comments on the review please add them here.</w:t>
      </w:r>
    </w:p>
    <w:p w:rsidR="00DC093F" w:rsidRPr="00DC093F" w:rsidRDefault="00DC093F" w:rsidP="00D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DC093F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DC093F" w:rsidRPr="00DC093F" w:rsidRDefault="00DC093F" w:rsidP="00CA0CE1">
      <w:pPr>
        <w:spacing w:after="15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</w:p>
    <w:p w:rsidR="005212A2" w:rsidRDefault="005212A2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5212A2" w:rsidRPr="00CA0CE1" w:rsidRDefault="005212A2" w:rsidP="005212A2">
      <w:pPr>
        <w:rPr>
          <w:rFonts w:ascii="Calibri" w:eastAsia="Times New Roman" w:hAnsi="Calibri" w:cs="Calibri"/>
          <w:b/>
          <w:i/>
          <w:color w:val="FF0000"/>
          <w:sz w:val="28"/>
          <w:szCs w:val="28"/>
          <w:lang w:eastAsia="en-GB"/>
        </w:rPr>
      </w:pPr>
      <w:r w:rsidRPr="005212A2">
        <w:rPr>
          <w:rFonts w:ascii="Calibri" w:hAnsi="Calibri" w:cs="Calibri"/>
          <w:b/>
          <w:i/>
          <w:color w:val="FF0000"/>
          <w:sz w:val="28"/>
          <w:szCs w:val="28"/>
        </w:rPr>
        <w:t>We appreciate your time and thank you for submitting the views of your Council.</w:t>
      </w:r>
    </w:p>
    <w:p w:rsidR="005212A2" w:rsidRPr="00CA0CE1" w:rsidRDefault="005212A2" w:rsidP="00CA0C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CA0CE1" w:rsidRPr="00CA0CE1" w:rsidRDefault="00CA0CE1" w:rsidP="00CA0CE1">
      <w:pPr>
        <w:spacing w:after="150" w:line="240" w:lineRule="auto"/>
        <w:rPr>
          <w:rFonts w:ascii="inherit" w:eastAsia="Times New Roman" w:hAnsi="inherit" w:cs="Helvetica"/>
          <w:color w:val="333333"/>
          <w:sz w:val="21"/>
          <w:szCs w:val="21"/>
          <w:lang w:eastAsia="en-GB"/>
        </w:rPr>
      </w:pPr>
      <w:r w:rsidRPr="00CA0CE1">
        <w:rPr>
          <w:rFonts w:ascii="inherit" w:eastAsia="Times New Roman" w:hAnsi="inherit" w:cs="Helvetica"/>
          <w:color w:val="333333"/>
          <w:sz w:val="21"/>
          <w:szCs w:val="21"/>
          <w:lang w:eastAsia="en-GB"/>
        </w:rPr>
        <w:t> </w:t>
      </w:r>
    </w:p>
    <w:p w:rsidR="00CA0CE1" w:rsidRPr="00CA0CE1" w:rsidRDefault="00CA0CE1" w:rsidP="00CA0CE1">
      <w:pPr>
        <w:rPr>
          <w:sz w:val="24"/>
          <w:szCs w:val="24"/>
        </w:rPr>
      </w:pPr>
    </w:p>
    <w:sectPr w:rsidR="00CA0CE1" w:rsidRPr="00CA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20648"/>
    <w:multiLevelType w:val="multilevel"/>
    <w:tmpl w:val="2E6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A34A6"/>
    <w:multiLevelType w:val="hybridMultilevel"/>
    <w:tmpl w:val="12AE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E1"/>
    <w:rsid w:val="000D656A"/>
    <w:rsid w:val="00421E83"/>
    <w:rsid w:val="005212A2"/>
    <w:rsid w:val="0057234D"/>
    <w:rsid w:val="00624638"/>
    <w:rsid w:val="00693D9F"/>
    <w:rsid w:val="0091527A"/>
    <w:rsid w:val="00A36CB9"/>
    <w:rsid w:val="00CA0CE1"/>
    <w:rsid w:val="00D113CF"/>
    <w:rsid w:val="00D47E52"/>
    <w:rsid w:val="00DA0323"/>
    <w:rsid w:val="00DC093F"/>
    <w:rsid w:val="00D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3E59-BFC4-4707-AC19-1E3F0B5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E52"/>
    <w:rPr>
      <w:strike w:val="0"/>
      <w:dstrike w:val="0"/>
      <w:color w:val="01569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21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0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6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5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4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21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.uk/r/7PKGQY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Dorrell</dc:creator>
  <cp:keywords/>
  <dc:description/>
  <cp:lastModifiedBy>Dianne Dorrell</cp:lastModifiedBy>
  <cp:revision>2</cp:revision>
  <dcterms:created xsi:type="dcterms:W3CDTF">2019-01-16T13:04:00Z</dcterms:created>
  <dcterms:modified xsi:type="dcterms:W3CDTF">2019-01-16T13:04:00Z</dcterms:modified>
</cp:coreProperties>
</file>